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F9C" w:rsidRDefault="007D1F9C" w:rsidP="007D1F9C">
      <w:pPr>
        <w:spacing w:after="0"/>
        <w:ind w:left="120"/>
      </w:pPr>
      <w:bookmarkStart w:id="0" w:name="block-59129371"/>
      <w:r w:rsidRPr="007D1F9C">
        <w:rPr>
          <w:rFonts w:ascii="Times New Roman" w:hAnsi="Times New Roman"/>
          <w:b/>
          <w:noProof/>
          <w:color w:val="000000"/>
          <w:sz w:val="28"/>
          <w:lang w:val="ru-RU" w:eastAsia="ru-RU"/>
        </w:rPr>
        <w:drawing>
          <wp:inline distT="0" distB="0" distL="0" distR="0" wp14:anchorId="0A7089AD" wp14:editId="1A5E6939">
            <wp:extent cx="5562600" cy="4171950"/>
            <wp:effectExtent l="0" t="0" r="0" b="0"/>
            <wp:docPr id="1" name="Рисунок 1" descr="C:\Users\User\Downloads\06-09-2025_10-04-46\20250906_115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06-09-2025_10-04-46\20250906_11572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63592" cy="4172694"/>
                    </a:xfrm>
                    <a:prstGeom prst="rect">
                      <a:avLst/>
                    </a:prstGeom>
                    <a:noFill/>
                    <a:ln>
                      <a:noFill/>
                    </a:ln>
                  </pic:spPr>
                </pic:pic>
              </a:graphicData>
            </a:graphic>
          </wp:inline>
        </w:drawing>
      </w:r>
      <w:r>
        <w:tab/>
      </w:r>
      <w:bookmarkStart w:id="1" w:name="_GoBack"/>
      <w:bookmarkEnd w:id="1"/>
    </w:p>
    <w:p w:rsidR="004701BC" w:rsidRPr="007D1F9C" w:rsidRDefault="007D1F9C" w:rsidP="007D1F9C">
      <w:pPr>
        <w:tabs>
          <w:tab w:val="left" w:pos="1764"/>
        </w:tabs>
        <w:sectPr w:rsidR="004701BC" w:rsidRPr="007D1F9C">
          <w:pgSz w:w="11906" w:h="16383"/>
          <w:pgMar w:top="1134" w:right="850" w:bottom="1134" w:left="1701" w:header="720" w:footer="720" w:gutter="0"/>
          <w:cols w:space="720"/>
        </w:sectPr>
      </w:pPr>
      <w:r>
        <w:tab/>
      </w:r>
    </w:p>
    <w:p w:rsidR="004701BC" w:rsidRDefault="007F0830">
      <w:pPr>
        <w:spacing w:after="0"/>
        <w:ind w:firstLine="600"/>
        <w:rPr>
          <w:rFonts w:ascii="Times New Roman" w:hAnsi="Times New Roman"/>
          <w:b/>
          <w:color w:val="000000"/>
          <w:sz w:val="28"/>
          <w:lang w:val="ru-RU"/>
        </w:rPr>
      </w:pPr>
      <w:bookmarkStart w:id="2" w:name="_Toc118729915"/>
      <w:bookmarkStart w:id="3" w:name="block-59129372"/>
      <w:bookmarkEnd w:id="0"/>
      <w:bookmarkEnd w:id="2"/>
      <w:r w:rsidRPr="00DD46BE">
        <w:rPr>
          <w:rFonts w:ascii="Times New Roman" w:hAnsi="Times New Roman"/>
          <w:b/>
          <w:color w:val="000000"/>
          <w:sz w:val="28"/>
          <w:lang w:val="ru-RU"/>
        </w:rPr>
        <w:lastRenderedPageBreak/>
        <w:t>ПОЯСНИТЕЛЬНАЯ ЗАПИСКА</w:t>
      </w:r>
    </w:p>
    <w:p w:rsidR="00DD46BE" w:rsidRPr="00DD46BE" w:rsidRDefault="00DD46BE" w:rsidP="00DD46BE">
      <w:pPr>
        <w:spacing w:after="0" w:line="240" w:lineRule="auto"/>
        <w:ind w:right="20"/>
        <w:jc w:val="both"/>
        <w:rPr>
          <w:rFonts w:ascii="Times New Roman" w:eastAsia="Times New Roman" w:hAnsi="Times New Roman" w:cs="Times New Roman"/>
          <w:sz w:val="28"/>
          <w:szCs w:val="28"/>
          <w:lang w:val="ru-RU" w:eastAsia="ru-RU"/>
        </w:rPr>
      </w:pPr>
      <w:r w:rsidRPr="00DD46BE">
        <w:rPr>
          <w:rFonts w:ascii="Times New Roman" w:eastAsia="Times New Roman" w:hAnsi="Times New Roman" w:cs="Times New Roman"/>
          <w:sz w:val="28"/>
          <w:szCs w:val="28"/>
          <w:lang w:val="ru-RU" w:eastAsia="ru-RU"/>
        </w:rPr>
        <w:t>Настоящая рабочая программа по _____химии__   для 11 класса средней общеобразовательной школы составлена на основе:</w:t>
      </w:r>
    </w:p>
    <w:p w:rsidR="00DD46BE" w:rsidRPr="00DD46BE" w:rsidRDefault="00DD46BE" w:rsidP="00DD46BE">
      <w:pPr>
        <w:spacing w:after="0" w:line="240" w:lineRule="auto"/>
        <w:rPr>
          <w:rFonts w:ascii="Times New Roman" w:eastAsia="Times New Roman" w:hAnsi="Times New Roman" w:cs="Times New Roman"/>
          <w:sz w:val="28"/>
          <w:szCs w:val="28"/>
          <w:lang w:val="ru-RU"/>
        </w:rPr>
      </w:pPr>
    </w:p>
    <w:p w:rsidR="00DD46BE" w:rsidRPr="00DD46BE" w:rsidRDefault="00DD46BE" w:rsidP="00DD46BE">
      <w:pPr>
        <w:numPr>
          <w:ilvl w:val="0"/>
          <w:numId w:val="2"/>
        </w:numPr>
        <w:spacing w:after="0" w:line="240" w:lineRule="auto"/>
        <w:rPr>
          <w:rFonts w:ascii="Times New Roman" w:eastAsia="Times New Roman" w:hAnsi="Times New Roman" w:cs="Times New Roman"/>
          <w:sz w:val="28"/>
          <w:szCs w:val="28"/>
          <w:lang w:val="ru-RU" w:eastAsia="ru-RU"/>
        </w:rPr>
      </w:pPr>
      <w:r w:rsidRPr="00DD46BE">
        <w:rPr>
          <w:rFonts w:ascii="Times New Roman" w:eastAsia="Times New Roman" w:hAnsi="Times New Roman" w:cs="Times New Roman"/>
          <w:sz w:val="28"/>
          <w:szCs w:val="28"/>
          <w:lang w:val="ru-RU" w:eastAsia="ru-RU"/>
        </w:rPr>
        <w:t>Федерального закона «Об образовании в Российской Федерации» от 29.12.2012 № 273-ФЗ.</w:t>
      </w:r>
    </w:p>
    <w:p w:rsidR="00DD46BE" w:rsidRPr="00DD46BE" w:rsidRDefault="00DD46BE" w:rsidP="00DD46BE">
      <w:pPr>
        <w:widowControl w:val="0"/>
        <w:numPr>
          <w:ilvl w:val="0"/>
          <w:numId w:val="2"/>
        </w:num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val="ru-RU" w:eastAsia="ru-RU"/>
        </w:rPr>
      </w:pPr>
      <w:r w:rsidRPr="00DD46BE">
        <w:rPr>
          <w:rFonts w:ascii="Times New Roman" w:eastAsia="Times New Roman" w:hAnsi="Times New Roman" w:cs="Times New Roman"/>
          <w:sz w:val="28"/>
          <w:szCs w:val="28"/>
          <w:lang w:val="ru-RU" w:eastAsia="ru-RU"/>
        </w:rPr>
        <w:t>«О внесении изменений в Федеральный закон «Об образовании в Российской Федерации» от 24 сентября 2022 г. № 371-ФЗ.</w:t>
      </w:r>
    </w:p>
    <w:p w:rsidR="00DD46BE" w:rsidRPr="00DD46BE" w:rsidRDefault="00DD46BE" w:rsidP="00DD46BE">
      <w:pPr>
        <w:numPr>
          <w:ilvl w:val="0"/>
          <w:numId w:val="2"/>
        </w:numPr>
        <w:spacing w:after="0" w:line="240" w:lineRule="auto"/>
        <w:ind w:right="98"/>
        <w:jc w:val="both"/>
        <w:rPr>
          <w:rFonts w:ascii="Times New Roman" w:eastAsia="Times New Roman" w:hAnsi="Times New Roman" w:cs="Times New Roman"/>
          <w:sz w:val="28"/>
          <w:szCs w:val="28"/>
          <w:lang w:val="ru-RU"/>
        </w:rPr>
      </w:pPr>
      <w:r w:rsidRPr="00DD46BE">
        <w:rPr>
          <w:rFonts w:ascii="Times New Roman" w:eastAsia="Times New Roman" w:hAnsi="Times New Roman" w:cs="Times New Roman"/>
          <w:color w:val="212529"/>
          <w:sz w:val="28"/>
          <w:szCs w:val="28"/>
          <w:shd w:val="clear" w:color="auto" w:fill="FFFFFF"/>
          <w:lang w:val="ru-RU" w:eastAsia="ru-RU"/>
        </w:rPr>
        <w:t>Приказ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общего образования».</w:t>
      </w:r>
    </w:p>
    <w:p w:rsidR="00DD46BE" w:rsidRPr="00DD46BE" w:rsidRDefault="00DD46BE" w:rsidP="00DD46BE">
      <w:pPr>
        <w:widowControl w:val="0"/>
        <w:numPr>
          <w:ilvl w:val="0"/>
          <w:numId w:val="2"/>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eastAsia="ru-RU"/>
        </w:rPr>
        <w:t>Приказ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 приказом Министерства просвещения Российской Федерации от 17 мая 2012 г. № 413».</w:t>
      </w:r>
    </w:p>
    <w:p w:rsidR="00DD46BE" w:rsidRPr="00DD46BE" w:rsidRDefault="00DD46BE" w:rsidP="00DD46BE">
      <w:pPr>
        <w:widowControl w:val="0"/>
        <w:numPr>
          <w:ilvl w:val="0"/>
          <w:numId w:val="2"/>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в Минюсте России 02.02.2024 г. № 77121.</w:t>
      </w:r>
    </w:p>
    <w:p w:rsidR="00DD46BE" w:rsidRPr="00DD46BE" w:rsidRDefault="00DD46BE" w:rsidP="00DD46BE">
      <w:pPr>
        <w:widowControl w:val="0"/>
        <w:numPr>
          <w:ilvl w:val="0"/>
          <w:numId w:val="2"/>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eastAsia="ru-RU"/>
        </w:rPr>
        <w:t>Приказ Министерства просвещения Российской Федерации от 18.05.2023 № 371 «Об утверждении федеральной образовательной программы среднего общего образования».</w:t>
      </w:r>
    </w:p>
    <w:p w:rsidR="00DD46BE" w:rsidRPr="00DD46BE" w:rsidRDefault="00DD46BE" w:rsidP="00DD46BE">
      <w:pPr>
        <w:widowControl w:val="0"/>
        <w:numPr>
          <w:ilvl w:val="0"/>
          <w:numId w:val="2"/>
        </w:numPr>
        <w:tabs>
          <w:tab w:val="left" w:pos="0"/>
        </w:tabs>
        <w:autoSpaceDE w:val="0"/>
        <w:autoSpaceDN w:val="0"/>
        <w:spacing w:after="0" w:line="240" w:lineRule="auto"/>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eastAsia="ru-RU"/>
        </w:rPr>
        <w:t>Приказ Министерства просвещения Российской Федерации от 09.10.2024 № 704 «О внесении изменений в некоторые приказы Министерства просвещения РФ, касающиеся федеральных образовательных программ НОО, ООО и СОО» (зарегистрирован от 11.02.2025 года).</w:t>
      </w:r>
    </w:p>
    <w:p w:rsidR="00DD46BE" w:rsidRPr="00DD46BE" w:rsidRDefault="00DD46BE" w:rsidP="00DD46BE">
      <w:pPr>
        <w:widowControl w:val="0"/>
        <w:numPr>
          <w:ilvl w:val="0"/>
          <w:numId w:val="2"/>
        </w:numPr>
        <w:tabs>
          <w:tab w:val="left" w:pos="0"/>
        </w:tabs>
        <w:autoSpaceDE w:val="0"/>
        <w:autoSpaceDN w:val="0"/>
        <w:spacing w:after="0" w:line="240" w:lineRule="auto"/>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eastAsia="ru-RU"/>
        </w:rPr>
        <w:t xml:space="preserve">Основной образовательной программой среднего общего образования МАОУ </w:t>
      </w:r>
    </w:p>
    <w:p w:rsidR="00DD46BE" w:rsidRPr="00DD46BE" w:rsidRDefault="00DD46BE" w:rsidP="00DD46BE">
      <w:pPr>
        <w:widowControl w:val="0"/>
        <w:tabs>
          <w:tab w:val="left" w:pos="567"/>
        </w:tabs>
        <w:autoSpaceDE w:val="0"/>
        <w:autoSpaceDN w:val="0"/>
        <w:spacing w:after="0" w:line="240" w:lineRule="auto"/>
        <w:ind w:right="-87" w:firstLine="142"/>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eastAsia="ru-RU"/>
        </w:rPr>
        <w:t xml:space="preserve">         </w:t>
      </w:r>
      <w:proofErr w:type="spellStart"/>
      <w:r w:rsidRPr="00DD46BE">
        <w:rPr>
          <w:rFonts w:ascii="Times New Roman" w:eastAsia="Calibri" w:hAnsi="Times New Roman" w:cs="Times New Roman"/>
          <w:sz w:val="28"/>
          <w:szCs w:val="28"/>
          <w:lang w:val="ru-RU" w:eastAsia="ru-RU"/>
        </w:rPr>
        <w:t>Каскаринской</w:t>
      </w:r>
      <w:proofErr w:type="spellEnd"/>
      <w:r w:rsidRPr="00DD46BE">
        <w:rPr>
          <w:rFonts w:ascii="Times New Roman" w:eastAsia="Calibri" w:hAnsi="Times New Roman" w:cs="Times New Roman"/>
          <w:sz w:val="28"/>
          <w:szCs w:val="28"/>
          <w:lang w:val="ru-RU" w:eastAsia="ru-RU"/>
        </w:rPr>
        <w:t xml:space="preserve"> средней общеобразовательной школы, утвержденной на педсовете, </w:t>
      </w:r>
    </w:p>
    <w:p w:rsidR="00DD46BE" w:rsidRPr="00DD46BE" w:rsidRDefault="00DD46BE" w:rsidP="00DD46BE">
      <w:pPr>
        <w:widowControl w:val="0"/>
        <w:tabs>
          <w:tab w:val="left" w:pos="567"/>
        </w:tabs>
        <w:autoSpaceDE w:val="0"/>
        <w:autoSpaceDN w:val="0"/>
        <w:spacing w:after="0" w:line="240" w:lineRule="auto"/>
        <w:ind w:left="284" w:right="-87" w:firstLine="142"/>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eastAsia="ru-RU"/>
        </w:rPr>
        <w:t xml:space="preserve">    протокол №15 от 11.07.2025 г., приказом № 491 от 13.08.2025г., согласованной </w:t>
      </w:r>
    </w:p>
    <w:p w:rsidR="00DD46BE" w:rsidRPr="00DD46BE" w:rsidRDefault="00DD46BE" w:rsidP="00DD46BE">
      <w:pPr>
        <w:widowControl w:val="0"/>
        <w:tabs>
          <w:tab w:val="left" w:pos="567"/>
        </w:tabs>
        <w:autoSpaceDE w:val="0"/>
        <w:autoSpaceDN w:val="0"/>
        <w:spacing w:after="0" w:line="240" w:lineRule="auto"/>
        <w:ind w:left="284" w:right="-87" w:firstLine="142"/>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eastAsia="ru-RU"/>
        </w:rPr>
        <w:t xml:space="preserve">    Управляющим Советом школы 25.07.2025 г. (протокол №11).</w:t>
      </w:r>
    </w:p>
    <w:p w:rsidR="00DD46BE" w:rsidRPr="00DD46BE" w:rsidRDefault="00DD46BE" w:rsidP="00DD46BE">
      <w:pPr>
        <w:widowControl w:val="0"/>
        <w:numPr>
          <w:ilvl w:val="0"/>
          <w:numId w:val="2"/>
        </w:numPr>
        <w:tabs>
          <w:tab w:val="left" w:pos="567"/>
        </w:tabs>
        <w:autoSpaceDE w:val="0"/>
        <w:autoSpaceDN w:val="0"/>
        <w:spacing w:after="0" w:line="240" w:lineRule="auto"/>
        <w:ind w:right="-87"/>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eastAsia="ru-RU"/>
        </w:rPr>
        <w:t xml:space="preserve">  Уставом МАОУ </w:t>
      </w:r>
      <w:proofErr w:type="spellStart"/>
      <w:r w:rsidRPr="00DD46BE">
        <w:rPr>
          <w:rFonts w:ascii="Times New Roman" w:eastAsia="Calibri" w:hAnsi="Times New Roman" w:cs="Times New Roman"/>
          <w:sz w:val="28"/>
          <w:szCs w:val="28"/>
          <w:lang w:val="ru-RU" w:eastAsia="ru-RU"/>
        </w:rPr>
        <w:t>Каскаринской</w:t>
      </w:r>
      <w:proofErr w:type="spellEnd"/>
      <w:r w:rsidRPr="00DD46BE">
        <w:rPr>
          <w:rFonts w:ascii="Times New Roman" w:eastAsia="Calibri" w:hAnsi="Times New Roman" w:cs="Times New Roman"/>
          <w:sz w:val="28"/>
          <w:szCs w:val="28"/>
          <w:lang w:val="ru-RU" w:eastAsia="ru-RU"/>
        </w:rPr>
        <w:t xml:space="preserve"> СОШ, утвержденным приказом начальника управления образования Администрации Тюменского муниципального района от 25.05.2016г. №138-О.</w:t>
      </w:r>
    </w:p>
    <w:p w:rsidR="00DD46BE" w:rsidRPr="00DD46BE" w:rsidRDefault="00DD46BE" w:rsidP="00DD46BE">
      <w:pPr>
        <w:widowControl w:val="0"/>
        <w:numPr>
          <w:ilvl w:val="0"/>
          <w:numId w:val="2"/>
        </w:numPr>
        <w:tabs>
          <w:tab w:val="left" w:pos="567"/>
        </w:tabs>
        <w:autoSpaceDE w:val="0"/>
        <w:autoSpaceDN w:val="0"/>
        <w:spacing w:after="0" w:line="240" w:lineRule="auto"/>
        <w:ind w:right="-87"/>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eastAsia="ru-RU"/>
        </w:rPr>
        <w:t xml:space="preserve">Программой воспитания МАО </w:t>
      </w:r>
      <w:proofErr w:type="spellStart"/>
      <w:r w:rsidRPr="00DD46BE">
        <w:rPr>
          <w:rFonts w:ascii="Times New Roman" w:eastAsia="Calibri" w:hAnsi="Times New Roman" w:cs="Times New Roman"/>
          <w:sz w:val="28"/>
          <w:szCs w:val="28"/>
          <w:lang w:val="ru-RU" w:eastAsia="ru-RU"/>
        </w:rPr>
        <w:t>Каскаринской</w:t>
      </w:r>
      <w:proofErr w:type="spellEnd"/>
      <w:r w:rsidRPr="00DD46BE">
        <w:rPr>
          <w:rFonts w:ascii="Times New Roman" w:eastAsia="Calibri" w:hAnsi="Times New Roman" w:cs="Times New Roman"/>
          <w:sz w:val="28"/>
          <w:szCs w:val="28"/>
          <w:lang w:val="ru-RU" w:eastAsia="ru-RU"/>
        </w:rPr>
        <w:t xml:space="preserve"> СОШ (</w:t>
      </w:r>
      <w:r w:rsidRPr="00DD46BE">
        <w:rPr>
          <w:rFonts w:ascii="Times New Roman" w:eastAsia="Calibri" w:hAnsi="Times New Roman" w:cs="Times New Roman"/>
          <w:color w:val="000000"/>
          <w:w w:val="0"/>
          <w:sz w:val="28"/>
          <w:szCs w:val="28"/>
          <w:lang w:val="ru-RU" w:eastAsia="ru-RU"/>
        </w:rPr>
        <w:t xml:space="preserve">приказ от </w:t>
      </w:r>
      <w:r w:rsidRPr="00DD46BE">
        <w:rPr>
          <w:rFonts w:ascii="Times New Roman" w:eastAsia="Calibri" w:hAnsi="Times New Roman" w:cs="Times New Roman"/>
          <w:color w:val="000000"/>
          <w:w w:val="0"/>
          <w:sz w:val="28"/>
          <w:szCs w:val="28"/>
          <w:lang w:val="ru-RU" w:eastAsia="ru-RU"/>
        </w:rPr>
        <w:lastRenderedPageBreak/>
        <w:t>16.02.2021г № 94).</w:t>
      </w:r>
    </w:p>
    <w:p w:rsidR="00DD46BE" w:rsidRPr="00DD46BE" w:rsidRDefault="00DD46BE" w:rsidP="00DD46BE">
      <w:pPr>
        <w:widowControl w:val="0"/>
        <w:numPr>
          <w:ilvl w:val="0"/>
          <w:numId w:val="2"/>
        </w:numPr>
        <w:tabs>
          <w:tab w:val="left" w:pos="567"/>
        </w:tabs>
        <w:autoSpaceDE w:val="0"/>
        <w:autoSpaceDN w:val="0"/>
        <w:spacing w:after="0" w:line="240" w:lineRule="auto"/>
        <w:ind w:right="-87"/>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eastAsia="ru-RU"/>
        </w:rPr>
        <w:t>Положением о промежуточной аттестации (приказ №395 от 12.10.2015г.)</w:t>
      </w:r>
    </w:p>
    <w:p w:rsidR="00DD46BE" w:rsidRPr="00DD46BE" w:rsidRDefault="00DD46BE" w:rsidP="00DD46BE">
      <w:pPr>
        <w:widowControl w:val="0"/>
        <w:numPr>
          <w:ilvl w:val="0"/>
          <w:numId w:val="2"/>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rPr>
        <w:t xml:space="preserve">Учебного плана МАОУ </w:t>
      </w:r>
      <w:proofErr w:type="spellStart"/>
      <w:r w:rsidRPr="00DD46BE">
        <w:rPr>
          <w:rFonts w:ascii="Times New Roman" w:eastAsia="Calibri" w:hAnsi="Times New Roman" w:cs="Times New Roman"/>
          <w:sz w:val="28"/>
          <w:szCs w:val="28"/>
          <w:lang w:val="ru-RU"/>
        </w:rPr>
        <w:t>Каскаринской</w:t>
      </w:r>
      <w:proofErr w:type="spellEnd"/>
      <w:r w:rsidRPr="00DD46BE">
        <w:rPr>
          <w:rFonts w:ascii="Times New Roman" w:eastAsia="Calibri" w:hAnsi="Times New Roman" w:cs="Times New Roman"/>
          <w:sz w:val="28"/>
          <w:szCs w:val="28"/>
          <w:lang w:val="ru-RU"/>
        </w:rPr>
        <w:t xml:space="preserve"> СОШ, утвержденного на педсовете, протокол №13 от 27.06.2025 г., приказом № 458 от 27.06.2025 г. и согласованного Управляющим Советом школы 27.06.2025 г. (протокол № 10).</w:t>
      </w:r>
    </w:p>
    <w:p w:rsidR="00DD46BE" w:rsidRPr="00DD46BE" w:rsidRDefault="00DD46BE" w:rsidP="00DD46BE">
      <w:pPr>
        <w:widowControl w:val="0"/>
        <w:numPr>
          <w:ilvl w:val="0"/>
          <w:numId w:val="2"/>
        </w:numPr>
        <w:autoSpaceDE w:val="0"/>
        <w:autoSpaceDN w:val="0"/>
        <w:spacing w:after="0" w:line="240" w:lineRule="auto"/>
        <w:ind w:right="141"/>
        <w:jc w:val="both"/>
        <w:rPr>
          <w:rFonts w:ascii="Times New Roman" w:eastAsia="Calibri" w:hAnsi="Times New Roman" w:cs="Times New Roman"/>
          <w:sz w:val="28"/>
          <w:szCs w:val="28"/>
          <w:lang w:val="ru-RU" w:eastAsia="ru-RU"/>
        </w:rPr>
      </w:pPr>
      <w:r w:rsidRPr="00DD46BE">
        <w:rPr>
          <w:rFonts w:ascii="Times New Roman" w:eastAsia="Calibri" w:hAnsi="Times New Roman" w:cs="Times New Roman"/>
          <w:sz w:val="28"/>
          <w:szCs w:val="28"/>
          <w:lang w:val="ru-RU"/>
        </w:rPr>
        <w:t xml:space="preserve">Положения о рабочих программах учителей по образовательным программам, утвержденного приказом МАОУ </w:t>
      </w:r>
      <w:proofErr w:type="spellStart"/>
      <w:r w:rsidRPr="00DD46BE">
        <w:rPr>
          <w:rFonts w:ascii="Times New Roman" w:eastAsia="Calibri" w:hAnsi="Times New Roman" w:cs="Times New Roman"/>
          <w:sz w:val="28"/>
          <w:szCs w:val="28"/>
          <w:lang w:val="ru-RU"/>
        </w:rPr>
        <w:t>Каскаринской</w:t>
      </w:r>
      <w:proofErr w:type="spellEnd"/>
      <w:r w:rsidRPr="00DD46BE">
        <w:rPr>
          <w:rFonts w:ascii="Times New Roman" w:eastAsia="Calibri" w:hAnsi="Times New Roman" w:cs="Times New Roman"/>
          <w:sz w:val="28"/>
          <w:szCs w:val="28"/>
          <w:lang w:val="ru-RU"/>
        </w:rPr>
        <w:t xml:space="preserve"> СОШ от 20.05.2022 г. №368.</w:t>
      </w:r>
    </w:p>
    <w:p w:rsidR="00DD46BE" w:rsidRPr="00DD46BE" w:rsidRDefault="00DD46BE">
      <w:pPr>
        <w:spacing w:after="0"/>
        <w:ind w:firstLine="600"/>
        <w:rPr>
          <w:sz w:val="28"/>
          <w:szCs w:val="28"/>
          <w:lang w:val="ru-RU"/>
        </w:rPr>
      </w:pPr>
    </w:p>
    <w:p w:rsidR="004701BC" w:rsidRPr="00DD46BE" w:rsidRDefault="007F0830">
      <w:pPr>
        <w:spacing w:after="0"/>
        <w:ind w:firstLine="600"/>
        <w:jc w:val="both"/>
        <w:rPr>
          <w:lang w:val="ru-RU"/>
        </w:rPr>
      </w:pPr>
      <w:r w:rsidRPr="00DD46BE">
        <w:rPr>
          <w:rFonts w:ascii="Times New Roman" w:hAnsi="Times New Roman"/>
          <w:color w:val="000000"/>
          <w:sz w:val="28"/>
          <w:szCs w:val="28"/>
          <w:lang w:val="ru-RU"/>
        </w:rPr>
        <w:t>Программа по химии</w:t>
      </w:r>
      <w:r w:rsidRPr="00DD46BE">
        <w:rPr>
          <w:rFonts w:ascii="Times New Roman" w:hAnsi="Times New Roman"/>
          <w:color w:val="000000"/>
          <w:sz w:val="28"/>
          <w:lang w:val="ru-RU"/>
        </w:rPr>
        <w:t xml:space="preserve">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DD46BE">
        <w:rPr>
          <w:rFonts w:ascii="Times New Roman" w:hAnsi="Times New Roman"/>
          <w:color w:val="000000"/>
          <w:sz w:val="28"/>
          <w:lang w:val="ru-RU"/>
        </w:rPr>
        <w:t>воспитания и развития</w:t>
      </w:r>
      <w:proofErr w:type="gramEnd"/>
      <w:r w:rsidRPr="00DD46BE">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w:t>
      </w:r>
      <w:r w:rsidRPr="00DD46BE">
        <w:rPr>
          <w:rFonts w:ascii="Times New Roman" w:hAnsi="Times New Roman"/>
          <w:color w:val="000000"/>
          <w:sz w:val="28"/>
          <w:lang w:val="ru-RU"/>
        </w:rPr>
        <w:lastRenderedPageBreak/>
        <w:t xml:space="preserve">общих целей и принципов, характеризующих современное состояние системы среднего общего образования в Российской Федерации.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w:t>
      </w:r>
      <w:r w:rsidRPr="00DD46BE">
        <w:rPr>
          <w:rFonts w:ascii="Times New Roman" w:hAnsi="Times New Roman"/>
          <w:color w:val="000000"/>
          <w:sz w:val="28"/>
          <w:lang w:val="ru-RU"/>
        </w:rPr>
        <w:lastRenderedPageBreak/>
        <w:t>представления о химической связи, классификационных признаках веществ, зависимости свойств веществ от их строения, о химической реакции.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DD46BE">
        <w:rPr>
          <w:rFonts w:ascii="Times New Roman" w:hAnsi="Times New Roman"/>
          <w:color w:val="000000"/>
          <w:sz w:val="28"/>
          <w:lang w:val="ru-RU"/>
        </w:rPr>
        <w:t>фактологические</w:t>
      </w:r>
      <w:proofErr w:type="spellEnd"/>
      <w:r w:rsidRPr="00DD46BE">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lastRenderedPageBreak/>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Согласно данной точке зрения главными целями изучения предмета «Химия» на базовом уровне (10 –11 </w:t>
      </w:r>
      <w:proofErr w:type="spellStart"/>
      <w:r w:rsidRPr="00DD46BE">
        <w:rPr>
          <w:rFonts w:ascii="Times New Roman" w:hAnsi="Times New Roman"/>
          <w:color w:val="000000"/>
          <w:sz w:val="28"/>
          <w:lang w:val="ru-RU"/>
        </w:rPr>
        <w:t>кл</w:t>
      </w:r>
      <w:proofErr w:type="spellEnd"/>
      <w:r w:rsidRPr="00DD46BE">
        <w:rPr>
          <w:rFonts w:ascii="Times New Roman" w:hAnsi="Times New Roman"/>
          <w:color w:val="000000"/>
          <w:sz w:val="28"/>
          <w:lang w:val="ru-RU"/>
        </w:rPr>
        <w:t>.) являются:</w:t>
      </w:r>
    </w:p>
    <w:p w:rsidR="004701BC" w:rsidRPr="00DD46BE" w:rsidRDefault="007F0830">
      <w:pPr>
        <w:numPr>
          <w:ilvl w:val="0"/>
          <w:numId w:val="1"/>
        </w:numPr>
        <w:spacing w:after="0" w:line="264" w:lineRule="auto"/>
        <w:jc w:val="both"/>
        <w:rPr>
          <w:lang w:val="ru-RU"/>
        </w:rPr>
      </w:pPr>
      <w:r w:rsidRPr="00DD46BE">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4701BC" w:rsidRPr="00DD46BE" w:rsidRDefault="007F0830">
      <w:pPr>
        <w:numPr>
          <w:ilvl w:val="0"/>
          <w:numId w:val="1"/>
        </w:numPr>
        <w:spacing w:after="0" w:line="264" w:lineRule="auto"/>
        <w:jc w:val="both"/>
        <w:rPr>
          <w:lang w:val="ru-RU"/>
        </w:rPr>
      </w:pPr>
      <w:r w:rsidRPr="00DD46BE">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4701BC" w:rsidRPr="00DD46BE" w:rsidRDefault="007F0830">
      <w:pPr>
        <w:numPr>
          <w:ilvl w:val="0"/>
          <w:numId w:val="1"/>
        </w:numPr>
        <w:spacing w:after="0" w:line="264" w:lineRule="auto"/>
        <w:jc w:val="both"/>
        <w:rPr>
          <w:lang w:val="ru-RU"/>
        </w:rPr>
      </w:pPr>
      <w:r w:rsidRPr="00DD46BE">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lastRenderedPageBreak/>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4701BC" w:rsidRPr="00DD46BE" w:rsidRDefault="004701BC">
      <w:pPr>
        <w:rPr>
          <w:lang w:val="ru-RU"/>
        </w:rPr>
        <w:sectPr w:rsidR="004701BC" w:rsidRPr="00DD46BE">
          <w:pgSz w:w="11906" w:h="16383"/>
          <w:pgMar w:top="1134" w:right="850" w:bottom="1134" w:left="1701" w:header="720" w:footer="720" w:gutter="0"/>
          <w:cols w:space="720"/>
        </w:sectPr>
      </w:pPr>
    </w:p>
    <w:p w:rsidR="004701BC" w:rsidRPr="00DD46BE" w:rsidRDefault="007F0830">
      <w:pPr>
        <w:spacing w:after="0" w:line="264" w:lineRule="auto"/>
        <w:ind w:left="120"/>
        <w:jc w:val="both"/>
        <w:rPr>
          <w:lang w:val="ru-RU"/>
        </w:rPr>
      </w:pPr>
      <w:bookmarkStart w:id="4" w:name="block-59129373"/>
      <w:bookmarkEnd w:id="3"/>
      <w:r w:rsidRPr="00DD46BE">
        <w:rPr>
          <w:rFonts w:ascii="Times New Roman" w:hAnsi="Times New Roman"/>
          <w:b/>
          <w:color w:val="000000"/>
          <w:sz w:val="28"/>
          <w:lang w:val="ru-RU"/>
        </w:rPr>
        <w:lastRenderedPageBreak/>
        <w:t>СОДЕРЖАНИЕ ОБУЧЕНИЯ</w:t>
      </w:r>
    </w:p>
    <w:p w:rsidR="004701BC" w:rsidRPr="00DD46BE" w:rsidRDefault="004701BC">
      <w:pPr>
        <w:spacing w:after="0" w:line="264" w:lineRule="auto"/>
        <w:ind w:left="120"/>
        <w:jc w:val="both"/>
        <w:rPr>
          <w:lang w:val="ru-RU"/>
        </w:rPr>
      </w:pPr>
    </w:p>
    <w:p w:rsidR="004701BC" w:rsidRPr="00DD46BE" w:rsidRDefault="007F0830">
      <w:pPr>
        <w:spacing w:after="0" w:line="264" w:lineRule="auto"/>
        <w:ind w:left="120"/>
        <w:jc w:val="both"/>
        <w:rPr>
          <w:lang w:val="ru-RU"/>
        </w:rPr>
      </w:pPr>
      <w:r w:rsidRPr="00DD46BE">
        <w:rPr>
          <w:rFonts w:ascii="Times New Roman" w:hAnsi="Times New Roman"/>
          <w:b/>
          <w:color w:val="000000"/>
          <w:sz w:val="28"/>
          <w:lang w:val="ru-RU"/>
        </w:rPr>
        <w:t>10 КЛАСС</w:t>
      </w:r>
      <w:r w:rsidRPr="00DD46BE">
        <w:rPr>
          <w:rFonts w:ascii="Times New Roman" w:hAnsi="Times New Roman"/>
          <w:color w:val="000000"/>
          <w:sz w:val="28"/>
          <w:lang w:val="ru-RU"/>
        </w:rPr>
        <w:t xml:space="preserve"> </w:t>
      </w:r>
    </w:p>
    <w:p w:rsidR="004701BC" w:rsidRPr="00DD46BE" w:rsidRDefault="004701BC">
      <w:pPr>
        <w:spacing w:after="0" w:line="264" w:lineRule="auto"/>
        <w:ind w:left="120"/>
        <w:jc w:val="both"/>
        <w:rPr>
          <w:lang w:val="ru-RU"/>
        </w:rPr>
      </w:pPr>
    </w:p>
    <w:p w:rsidR="004701BC" w:rsidRPr="00DD46BE" w:rsidRDefault="007F0830">
      <w:pPr>
        <w:spacing w:after="0" w:line="264" w:lineRule="auto"/>
        <w:ind w:left="120"/>
        <w:jc w:val="both"/>
        <w:rPr>
          <w:lang w:val="ru-RU"/>
        </w:rPr>
      </w:pPr>
      <w:r w:rsidRPr="00DD46BE">
        <w:rPr>
          <w:rFonts w:ascii="Times New Roman" w:hAnsi="Times New Roman"/>
          <w:b/>
          <w:color w:val="000000"/>
          <w:sz w:val="28"/>
          <w:lang w:val="ru-RU"/>
        </w:rPr>
        <w:t>ОРГАНИЧЕСКАЯ ХИМИЯ</w:t>
      </w:r>
    </w:p>
    <w:p w:rsidR="004701BC" w:rsidRPr="00DD46BE" w:rsidRDefault="004701BC">
      <w:pPr>
        <w:spacing w:after="0" w:line="264" w:lineRule="auto"/>
        <w:ind w:left="120"/>
        <w:jc w:val="both"/>
        <w:rPr>
          <w:lang w:val="ru-RU"/>
        </w:rPr>
      </w:pP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Теоретические основы органической химии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Углеводороды</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Алканы</w:t>
      </w:r>
      <w:proofErr w:type="spellEnd"/>
      <w:r w:rsidRPr="00DD46BE">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DD46BE">
        <w:rPr>
          <w:rFonts w:ascii="Times New Roman" w:hAnsi="Times New Roman"/>
          <w:color w:val="000000"/>
          <w:sz w:val="28"/>
          <w:lang w:val="ru-RU"/>
        </w:rPr>
        <w:t>алканов</w:t>
      </w:r>
      <w:proofErr w:type="spellEnd"/>
      <w:r w:rsidRPr="00DD46BE">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Алкены</w:t>
      </w:r>
      <w:proofErr w:type="spellEnd"/>
      <w:r w:rsidRPr="00DD46BE">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DD46BE">
        <w:rPr>
          <w:rFonts w:ascii="Times New Roman" w:hAnsi="Times New Roman"/>
          <w:color w:val="000000"/>
          <w:sz w:val="28"/>
          <w:lang w:val="ru-RU"/>
        </w:rPr>
        <w:t>алкенов</w:t>
      </w:r>
      <w:proofErr w:type="spellEnd"/>
      <w:r w:rsidRPr="00DD46BE">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Алкадиены</w:t>
      </w:r>
      <w:proofErr w:type="spellEnd"/>
      <w:r w:rsidRPr="00DD46BE">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Алкины</w:t>
      </w:r>
      <w:proofErr w:type="spellEnd"/>
      <w:r w:rsidRPr="00DD46BE">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DD46BE">
        <w:rPr>
          <w:rFonts w:ascii="Times New Roman" w:hAnsi="Times New Roman"/>
          <w:color w:val="000000"/>
          <w:sz w:val="28"/>
          <w:lang w:val="ru-RU"/>
        </w:rPr>
        <w:t>алкинов</w:t>
      </w:r>
      <w:proofErr w:type="spellEnd"/>
      <w:r w:rsidRPr="00DD46BE">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DD46BE">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DD46BE">
        <w:rPr>
          <w:rFonts w:ascii="Times New Roman" w:hAnsi="Times New Roman"/>
          <w:color w:val="000000"/>
          <w:sz w:val="28"/>
          <w:lang w:val="ru-RU"/>
        </w:rPr>
        <w:t xml:space="preserve"> Токсичность </w:t>
      </w:r>
      <w:proofErr w:type="spellStart"/>
      <w:r w:rsidRPr="00DD46BE">
        <w:rPr>
          <w:rFonts w:ascii="Times New Roman" w:hAnsi="Times New Roman"/>
          <w:color w:val="000000"/>
          <w:sz w:val="28"/>
          <w:lang w:val="ru-RU"/>
        </w:rPr>
        <w:lastRenderedPageBreak/>
        <w:t>аренов</w:t>
      </w:r>
      <w:proofErr w:type="spellEnd"/>
      <w:r w:rsidRPr="00DD46BE">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DD46BE">
        <w:rPr>
          <w:rFonts w:ascii="Times New Roman" w:hAnsi="Times New Roman"/>
          <w:color w:val="000000"/>
          <w:sz w:val="28"/>
          <w:u w:val="single"/>
          <w:lang w:val="ru-RU"/>
        </w:rPr>
        <w:t>практической работы</w:t>
      </w:r>
      <w:r w:rsidRPr="00DD46BE">
        <w:rPr>
          <w:rFonts w:ascii="Times New Roman" w:hAnsi="Times New Roman"/>
          <w:color w:val="000000"/>
          <w:sz w:val="28"/>
          <w:lang w:val="ru-RU"/>
        </w:rPr>
        <w:t xml:space="preserve">: получение этилена и изучение его свойств.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Расчётные задачи.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Кислородсодержащие органические соединения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DD46BE">
        <w:rPr>
          <w:rFonts w:ascii="Times New Roman" w:hAnsi="Times New Roman"/>
          <w:color w:val="000000"/>
          <w:sz w:val="28"/>
          <w:lang w:val="ru-RU"/>
        </w:rPr>
        <w:t>галогеноводородами</w:t>
      </w:r>
      <w:proofErr w:type="spellEnd"/>
      <w:r w:rsidRPr="00DD46BE">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Альдегиды и </w:t>
      </w:r>
      <w:r w:rsidRPr="00DD46BE">
        <w:rPr>
          <w:rFonts w:ascii="Times New Roman" w:hAnsi="Times New Roman"/>
          <w:i/>
          <w:color w:val="000000"/>
          <w:sz w:val="28"/>
          <w:lang w:val="ru-RU"/>
        </w:rPr>
        <w:t>кетоны</w:t>
      </w:r>
      <w:r w:rsidRPr="00DD46BE">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lastRenderedPageBreak/>
        <w:t xml:space="preserve">Углеводы: состав, классификация углеводов (моно-, </w:t>
      </w:r>
      <w:proofErr w:type="spellStart"/>
      <w:r w:rsidRPr="00DD46BE">
        <w:rPr>
          <w:rFonts w:ascii="Times New Roman" w:hAnsi="Times New Roman"/>
          <w:color w:val="000000"/>
          <w:sz w:val="28"/>
          <w:lang w:val="ru-RU"/>
        </w:rPr>
        <w:t>ди</w:t>
      </w:r>
      <w:proofErr w:type="spellEnd"/>
      <w:r w:rsidRPr="00DD46BE">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DD46BE">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DD46BE">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DD46BE">
        <w:rPr>
          <w:rFonts w:ascii="Times New Roman" w:hAnsi="Times New Roman"/>
          <w:color w:val="000000"/>
          <w:sz w:val="28"/>
          <w:lang w:val="ru-RU"/>
        </w:rPr>
        <w:t>иодом</w:t>
      </w:r>
      <w:proofErr w:type="spellEnd"/>
      <w:r w:rsidRPr="00DD46BE">
        <w:rPr>
          <w:rFonts w:ascii="Times New Roman" w:hAnsi="Times New Roman"/>
          <w:color w:val="000000"/>
          <w:sz w:val="28"/>
          <w:lang w:val="ru-RU"/>
        </w:rPr>
        <w:t>).</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DD46BE">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DD46BE">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DD46BE">
        <w:rPr>
          <w:rFonts w:ascii="Times New Roman" w:hAnsi="Times New Roman"/>
          <w:color w:val="000000"/>
          <w:sz w:val="28"/>
          <w:lang w:val="ru-RU"/>
        </w:rPr>
        <w:t>) и гидроксидом меди(</w:t>
      </w:r>
      <w:r>
        <w:rPr>
          <w:rFonts w:ascii="Times New Roman" w:hAnsi="Times New Roman"/>
          <w:color w:val="000000"/>
          <w:sz w:val="28"/>
        </w:rPr>
        <w:t>II</w:t>
      </w:r>
      <w:r w:rsidRPr="00DD46BE">
        <w:rPr>
          <w:rFonts w:ascii="Times New Roman" w:hAnsi="Times New Roman"/>
          <w:color w:val="000000"/>
          <w:sz w:val="28"/>
          <w:lang w:val="ru-RU"/>
        </w:rPr>
        <w:t xml:space="preserve">), взаимодействие крахмала с </w:t>
      </w:r>
      <w:proofErr w:type="spellStart"/>
      <w:r w:rsidRPr="00DD46BE">
        <w:rPr>
          <w:rFonts w:ascii="Times New Roman" w:hAnsi="Times New Roman"/>
          <w:color w:val="000000"/>
          <w:sz w:val="28"/>
          <w:lang w:val="ru-RU"/>
        </w:rPr>
        <w:t>иодом</w:t>
      </w:r>
      <w:proofErr w:type="spellEnd"/>
      <w:r w:rsidRPr="00DD46BE">
        <w:rPr>
          <w:rFonts w:ascii="Times New Roman" w:hAnsi="Times New Roman"/>
          <w:color w:val="000000"/>
          <w:sz w:val="28"/>
          <w:lang w:val="ru-RU"/>
        </w:rPr>
        <w:t>), проведение практической работы: свойства раствора уксусной кислоты.</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Расчётные задачи.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Азотсодержащие органические соединения.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Высокомолекулярные соединения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Межпредметные</w:t>
      </w:r>
      <w:proofErr w:type="spellEnd"/>
      <w:r w:rsidRPr="00DD46BE">
        <w:rPr>
          <w:rFonts w:ascii="Times New Roman" w:hAnsi="Times New Roman"/>
          <w:color w:val="000000"/>
          <w:sz w:val="28"/>
          <w:lang w:val="ru-RU"/>
        </w:rPr>
        <w:t xml:space="preserve"> связи.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lastRenderedPageBreak/>
        <w:t xml:space="preserve">Реализация </w:t>
      </w:r>
      <w:proofErr w:type="spellStart"/>
      <w:r w:rsidRPr="00DD46BE">
        <w:rPr>
          <w:rFonts w:ascii="Times New Roman" w:hAnsi="Times New Roman"/>
          <w:color w:val="000000"/>
          <w:sz w:val="28"/>
          <w:lang w:val="ru-RU"/>
        </w:rPr>
        <w:t>межпредметных</w:t>
      </w:r>
      <w:proofErr w:type="spellEnd"/>
      <w:r w:rsidRPr="00DD46BE">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География: минералы, горные породы, полезные ископаемые, топливо, ресурсы.</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4701BC" w:rsidRPr="00DD46BE" w:rsidRDefault="004701BC">
      <w:pPr>
        <w:spacing w:after="0" w:line="264" w:lineRule="auto"/>
        <w:ind w:left="120"/>
        <w:jc w:val="both"/>
        <w:rPr>
          <w:lang w:val="ru-RU"/>
        </w:rPr>
      </w:pPr>
    </w:p>
    <w:p w:rsidR="004701BC" w:rsidRPr="00DD46BE" w:rsidRDefault="007F0830">
      <w:pPr>
        <w:spacing w:after="0" w:line="264" w:lineRule="auto"/>
        <w:ind w:left="120"/>
        <w:jc w:val="both"/>
        <w:rPr>
          <w:lang w:val="ru-RU"/>
        </w:rPr>
      </w:pPr>
      <w:r w:rsidRPr="00DD46BE">
        <w:rPr>
          <w:rFonts w:ascii="Times New Roman" w:hAnsi="Times New Roman"/>
          <w:b/>
          <w:color w:val="000000"/>
          <w:sz w:val="28"/>
          <w:lang w:val="ru-RU"/>
        </w:rPr>
        <w:t xml:space="preserve">11 КЛАСС </w:t>
      </w:r>
    </w:p>
    <w:p w:rsidR="004701BC" w:rsidRPr="00DD46BE" w:rsidRDefault="004701BC">
      <w:pPr>
        <w:spacing w:after="0" w:line="264" w:lineRule="auto"/>
        <w:ind w:left="120"/>
        <w:jc w:val="both"/>
        <w:rPr>
          <w:lang w:val="ru-RU"/>
        </w:rPr>
      </w:pPr>
    </w:p>
    <w:p w:rsidR="004701BC" w:rsidRPr="00DD46BE" w:rsidRDefault="007F0830">
      <w:pPr>
        <w:spacing w:after="0" w:line="264" w:lineRule="auto"/>
        <w:ind w:left="120"/>
        <w:jc w:val="both"/>
        <w:rPr>
          <w:lang w:val="ru-RU"/>
        </w:rPr>
      </w:pPr>
      <w:r w:rsidRPr="00DD46BE">
        <w:rPr>
          <w:rFonts w:ascii="Times New Roman" w:hAnsi="Times New Roman"/>
          <w:b/>
          <w:color w:val="000000"/>
          <w:sz w:val="28"/>
          <w:lang w:val="ru-RU"/>
        </w:rPr>
        <w:t>ОБЩАЯ И НЕОРГАНИЧЕСКАЯ ХИМИЯ</w:t>
      </w:r>
    </w:p>
    <w:p w:rsidR="004701BC" w:rsidRPr="00DD46BE" w:rsidRDefault="004701BC">
      <w:pPr>
        <w:spacing w:after="0" w:line="264" w:lineRule="auto"/>
        <w:ind w:left="120"/>
        <w:jc w:val="both"/>
        <w:rPr>
          <w:lang w:val="ru-RU"/>
        </w:rPr>
      </w:pP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Теоретические основы химии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DD46BE">
        <w:rPr>
          <w:rFonts w:ascii="Times New Roman" w:hAnsi="Times New Roman"/>
          <w:color w:val="000000"/>
          <w:sz w:val="28"/>
          <w:lang w:val="ru-RU"/>
        </w:rPr>
        <w:t>орбитали</w:t>
      </w:r>
      <w:proofErr w:type="spellEnd"/>
      <w:r w:rsidRPr="00DD46BE">
        <w:rPr>
          <w:rFonts w:ascii="Times New Roman" w:hAnsi="Times New Roman"/>
          <w:color w:val="000000"/>
          <w:sz w:val="28"/>
          <w:lang w:val="ru-RU"/>
        </w:rPr>
        <w:t xml:space="preserve">, </w:t>
      </w:r>
      <w:r>
        <w:rPr>
          <w:rFonts w:ascii="Times New Roman" w:hAnsi="Times New Roman"/>
          <w:color w:val="000000"/>
          <w:sz w:val="28"/>
        </w:rPr>
        <w:t>s</w:t>
      </w:r>
      <w:r w:rsidRPr="00DD46BE">
        <w:rPr>
          <w:rFonts w:ascii="Times New Roman" w:hAnsi="Times New Roman"/>
          <w:color w:val="000000"/>
          <w:sz w:val="28"/>
          <w:lang w:val="ru-RU"/>
        </w:rPr>
        <w:t xml:space="preserve">-, </w:t>
      </w:r>
      <w:r>
        <w:rPr>
          <w:rFonts w:ascii="Times New Roman" w:hAnsi="Times New Roman"/>
          <w:color w:val="000000"/>
          <w:sz w:val="28"/>
        </w:rPr>
        <w:t>p</w:t>
      </w:r>
      <w:r w:rsidRPr="00DD46BE">
        <w:rPr>
          <w:rFonts w:ascii="Times New Roman" w:hAnsi="Times New Roman"/>
          <w:color w:val="000000"/>
          <w:sz w:val="28"/>
          <w:lang w:val="ru-RU"/>
        </w:rPr>
        <w:t xml:space="preserve">-, </w:t>
      </w:r>
      <w:r>
        <w:rPr>
          <w:rFonts w:ascii="Times New Roman" w:hAnsi="Times New Roman"/>
          <w:color w:val="000000"/>
          <w:sz w:val="28"/>
        </w:rPr>
        <w:t>d</w:t>
      </w:r>
      <w:r w:rsidRPr="00DD46BE">
        <w:rPr>
          <w:rFonts w:ascii="Times New Roman" w:hAnsi="Times New Roman"/>
          <w:color w:val="000000"/>
          <w:sz w:val="28"/>
          <w:lang w:val="ru-RU"/>
        </w:rPr>
        <w:t xml:space="preserve">- элементы. Особенности распределения электронов по </w:t>
      </w:r>
      <w:proofErr w:type="spellStart"/>
      <w:r w:rsidRPr="00DD46BE">
        <w:rPr>
          <w:rFonts w:ascii="Times New Roman" w:hAnsi="Times New Roman"/>
          <w:color w:val="000000"/>
          <w:sz w:val="28"/>
          <w:lang w:val="ru-RU"/>
        </w:rPr>
        <w:t>орбиталям</w:t>
      </w:r>
      <w:proofErr w:type="spellEnd"/>
      <w:r w:rsidRPr="00DD46BE">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DD46BE">
        <w:rPr>
          <w:rFonts w:ascii="Times New Roman" w:hAnsi="Times New Roman"/>
          <w:color w:val="000000"/>
          <w:sz w:val="28"/>
          <w:lang w:val="ru-RU"/>
        </w:rPr>
        <w:t>Электроотрицательность</w:t>
      </w:r>
      <w:proofErr w:type="spellEnd"/>
      <w:r w:rsidRPr="00DD46BE">
        <w:rPr>
          <w:rFonts w:ascii="Times New Roman" w:hAnsi="Times New Roman"/>
          <w:color w:val="000000"/>
          <w:sz w:val="28"/>
          <w:lang w:val="ru-RU"/>
        </w:rPr>
        <w:t xml:space="preserve">. Степень окисления. Ионы: катионы и анионы.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DD46BE">
        <w:rPr>
          <w:rFonts w:ascii="Times New Roman" w:hAnsi="Times New Roman"/>
          <w:color w:val="000000"/>
          <w:sz w:val="28"/>
          <w:lang w:val="ru-RU"/>
        </w:rPr>
        <w:t>Ле</w:t>
      </w:r>
      <w:proofErr w:type="spellEnd"/>
      <w:r w:rsidRPr="00DD46BE">
        <w:rPr>
          <w:rFonts w:ascii="Times New Roman" w:hAnsi="Times New Roman"/>
          <w:color w:val="000000"/>
          <w:sz w:val="28"/>
          <w:lang w:val="ru-RU"/>
        </w:rPr>
        <w:t xml:space="preserve"> </w:t>
      </w:r>
      <w:proofErr w:type="spellStart"/>
      <w:r w:rsidRPr="00DD46BE">
        <w:rPr>
          <w:rFonts w:ascii="Times New Roman" w:hAnsi="Times New Roman"/>
          <w:color w:val="000000"/>
          <w:sz w:val="28"/>
          <w:lang w:val="ru-RU"/>
        </w:rPr>
        <w:t>Шателье</w:t>
      </w:r>
      <w:proofErr w:type="spellEnd"/>
      <w:r w:rsidRPr="00DD46BE">
        <w:rPr>
          <w:rFonts w:ascii="Times New Roman" w:hAnsi="Times New Roman"/>
          <w:color w:val="000000"/>
          <w:sz w:val="28"/>
          <w:lang w:val="ru-RU"/>
        </w:rPr>
        <w:t xml:space="preserve">.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Окислительно</w:t>
      </w:r>
      <w:proofErr w:type="spellEnd"/>
      <w:r w:rsidRPr="00DD46BE">
        <w:rPr>
          <w:rFonts w:ascii="Times New Roman" w:hAnsi="Times New Roman"/>
          <w:color w:val="000000"/>
          <w:sz w:val="28"/>
          <w:lang w:val="ru-RU"/>
        </w:rPr>
        <w:t xml:space="preserve">-восстановительные реакции.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Расчётные задачи.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Неорганическая химия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Применение важнейших неметаллов и их соединений.</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Общие способы получения металлов. Применение металлов в быту и технике.</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Расчётные задачи.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Химия и жизнь</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DD46BE">
        <w:rPr>
          <w:rFonts w:ascii="Times New Roman" w:hAnsi="Times New Roman"/>
          <w:color w:val="000000"/>
          <w:sz w:val="28"/>
          <w:lang w:val="ru-RU"/>
        </w:rPr>
        <w:t>наноматериалы</w:t>
      </w:r>
      <w:proofErr w:type="spellEnd"/>
      <w:r w:rsidRPr="00DD46BE">
        <w:rPr>
          <w:rFonts w:ascii="Times New Roman" w:hAnsi="Times New Roman"/>
          <w:color w:val="000000"/>
          <w:sz w:val="28"/>
          <w:lang w:val="ru-RU"/>
        </w:rPr>
        <w:t xml:space="preserve">, органические и минеральные удобрения.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Межпредметные</w:t>
      </w:r>
      <w:proofErr w:type="spellEnd"/>
      <w:r w:rsidRPr="00DD46BE">
        <w:rPr>
          <w:rFonts w:ascii="Times New Roman" w:hAnsi="Times New Roman"/>
          <w:color w:val="000000"/>
          <w:sz w:val="28"/>
          <w:lang w:val="ru-RU"/>
        </w:rPr>
        <w:t xml:space="preserve"> связи.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Реализация </w:t>
      </w:r>
      <w:proofErr w:type="spellStart"/>
      <w:r w:rsidRPr="00DD46BE">
        <w:rPr>
          <w:rFonts w:ascii="Times New Roman" w:hAnsi="Times New Roman"/>
          <w:color w:val="000000"/>
          <w:sz w:val="28"/>
          <w:lang w:val="ru-RU"/>
        </w:rPr>
        <w:t>межпредметных</w:t>
      </w:r>
      <w:proofErr w:type="spellEnd"/>
      <w:r w:rsidRPr="00DD46BE">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География: минералы, горные породы, полезные ископаемые, топливо, ресурсы.</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DD46BE">
        <w:rPr>
          <w:rFonts w:ascii="Times New Roman" w:hAnsi="Times New Roman"/>
          <w:color w:val="000000"/>
          <w:sz w:val="28"/>
          <w:lang w:val="ru-RU"/>
        </w:rPr>
        <w:t>нанотехнологии</w:t>
      </w:r>
      <w:proofErr w:type="spellEnd"/>
      <w:r w:rsidRPr="00DD46BE">
        <w:rPr>
          <w:rFonts w:ascii="Times New Roman" w:hAnsi="Times New Roman"/>
          <w:color w:val="000000"/>
          <w:sz w:val="28"/>
          <w:lang w:val="ru-RU"/>
        </w:rPr>
        <w:t>.</w:t>
      </w:r>
    </w:p>
    <w:p w:rsidR="004701BC" w:rsidRPr="00DD46BE" w:rsidRDefault="004701BC">
      <w:pPr>
        <w:spacing w:after="0" w:line="264" w:lineRule="auto"/>
        <w:ind w:left="120"/>
        <w:jc w:val="both"/>
        <w:rPr>
          <w:lang w:val="ru-RU"/>
        </w:rPr>
      </w:pPr>
    </w:p>
    <w:p w:rsidR="004701BC" w:rsidRPr="00DD46BE" w:rsidRDefault="004701BC">
      <w:pPr>
        <w:rPr>
          <w:lang w:val="ru-RU"/>
        </w:rPr>
        <w:sectPr w:rsidR="004701BC" w:rsidRPr="00DD46BE">
          <w:pgSz w:w="11906" w:h="16383"/>
          <w:pgMar w:top="1134" w:right="850" w:bottom="1134" w:left="1701" w:header="720" w:footer="720" w:gutter="0"/>
          <w:cols w:space="720"/>
        </w:sectPr>
      </w:pPr>
    </w:p>
    <w:p w:rsidR="004701BC" w:rsidRPr="00DD46BE" w:rsidRDefault="007F0830">
      <w:pPr>
        <w:spacing w:after="0" w:line="264" w:lineRule="auto"/>
        <w:ind w:left="120"/>
        <w:jc w:val="both"/>
        <w:rPr>
          <w:lang w:val="ru-RU"/>
        </w:rPr>
      </w:pPr>
      <w:bookmarkStart w:id="5" w:name="block-59129374"/>
      <w:bookmarkEnd w:id="4"/>
      <w:r w:rsidRPr="00DD46BE">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4701BC" w:rsidRPr="00DD46BE" w:rsidRDefault="004701BC">
      <w:pPr>
        <w:spacing w:after="0" w:line="264" w:lineRule="auto"/>
        <w:ind w:left="120"/>
        <w:jc w:val="both"/>
        <w:rPr>
          <w:lang w:val="ru-RU"/>
        </w:rPr>
      </w:pPr>
    </w:p>
    <w:p w:rsidR="004701BC" w:rsidRPr="00DD46BE" w:rsidRDefault="007F0830">
      <w:pPr>
        <w:spacing w:after="0" w:line="264" w:lineRule="auto"/>
        <w:ind w:left="120"/>
        <w:jc w:val="both"/>
        <w:rPr>
          <w:lang w:val="ru-RU"/>
        </w:rPr>
      </w:pPr>
      <w:r w:rsidRPr="00DD46BE">
        <w:rPr>
          <w:rFonts w:ascii="Times New Roman" w:hAnsi="Times New Roman"/>
          <w:b/>
          <w:color w:val="000000"/>
          <w:sz w:val="28"/>
          <w:lang w:val="ru-RU"/>
        </w:rPr>
        <w:t>ЛИЧНОСТНЫЕ РЕЗУЛЬТАТЫ</w:t>
      </w:r>
    </w:p>
    <w:p w:rsidR="004701BC" w:rsidRPr="00DD46BE" w:rsidRDefault="004701BC">
      <w:pPr>
        <w:spacing w:after="0" w:line="264" w:lineRule="auto"/>
        <w:ind w:left="120"/>
        <w:jc w:val="both"/>
        <w:rPr>
          <w:lang w:val="ru-RU"/>
        </w:rPr>
      </w:pP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DD46BE">
        <w:rPr>
          <w:rFonts w:ascii="Times New Roman" w:hAnsi="Times New Roman"/>
          <w:color w:val="000000"/>
          <w:sz w:val="28"/>
          <w:lang w:val="ru-RU"/>
        </w:rPr>
        <w:t>метапредметным</w:t>
      </w:r>
      <w:proofErr w:type="spellEnd"/>
      <w:r w:rsidRPr="00DD46BE">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DD46BE">
        <w:rPr>
          <w:rFonts w:ascii="Times New Roman" w:hAnsi="Times New Roman"/>
          <w:color w:val="000000"/>
          <w:sz w:val="28"/>
          <w:lang w:val="ru-RU"/>
        </w:rPr>
        <w:t>деятельностный</w:t>
      </w:r>
      <w:proofErr w:type="spellEnd"/>
      <w:r w:rsidRPr="00DD46BE">
        <w:rPr>
          <w:rFonts w:ascii="Times New Roman" w:hAnsi="Times New Roman"/>
          <w:color w:val="000000"/>
          <w:sz w:val="28"/>
          <w:lang w:val="ru-RU"/>
        </w:rPr>
        <w:t xml:space="preserve"> подход.</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В соответствии с системно-</w:t>
      </w:r>
      <w:proofErr w:type="spellStart"/>
      <w:r w:rsidRPr="00DD46BE">
        <w:rPr>
          <w:rFonts w:ascii="Times New Roman" w:hAnsi="Times New Roman"/>
          <w:color w:val="000000"/>
          <w:sz w:val="28"/>
          <w:lang w:val="ru-RU"/>
        </w:rPr>
        <w:t>деятельностным</w:t>
      </w:r>
      <w:proofErr w:type="spellEnd"/>
      <w:r w:rsidRPr="00DD46BE">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наличие мотивации к обучению;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Личностные результаты освоения предмета «Химия» отражают </w:t>
      </w: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1) гражданского воспитания</w:t>
      </w:r>
      <w:r w:rsidRPr="00DD46BE">
        <w:rPr>
          <w:rFonts w:ascii="Times New Roman" w:hAnsi="Times New Roman"/>
          <w:color w:val="000000"/>
          <w:sz w:val="28"/>
          <w:lang w:val="ru-RU"/>
        </w:rPr>
        <w:t>:</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2) патриотического воспитания</w:t>
      </w:r>
      <w:r w:rsidRPr="00DD46BE">
        <w:rPr>
          <w:rFonts w:ascii="Times New Roman" w:hAnsi="Times New Roman"/>
          <w:color w:val="000000"/>
          <w:sz w:val="28"/>
          <w:lang w:val="ru-RU"/>
        </w:rPr>
        <w:t>:</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3) духовно-нравственного воспитания: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нравственного сознания, этического поведения;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4) формирования культуры здоровья: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5) трудового воспитания: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уважения к труду, людям труда и результатам трудовой деятельности;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6) экологического воспитания: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DD46BE">
        <w:rPr>
          <w:rFonts w:ascii="Times New Roman" w:hAnsi="Times New Roman"/>
          <w:color w:val="000000"/>
          <w:sz w:val="28"/>
          <w:lang w:val="ru-RU"/>
        </w:rPr>
        <w:t>хемофобии</w:t>
      </w:r>
      <w:proofErr w:type="spellEnd"/>
      <w:r w:rsidRPr="00DD46BE">
        <w:rPr>
          <w:rFonts w:ascii="Times New Roman" w:hAnsi="Times New Roman"/>
          <w:color w:val="000000"/>
          <w:sz w:val="28"/>
          <w:lang w:val="ru-RU"/>
        </w:rPr>
        <w:t>;</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7) ценности научного познания:</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сформированности</w:t>
      </w:r>
      <w:proofErr w:type="spellEnd"/>
      <w:r w:rsidRPr="00DD46B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DD46BE">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интереса к познанию и исследовательской деятельности;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интереса к особенностям труда в различных сферах профессиональной деятельности.</w:t>
      </w:r>
    </w:p>
    <w:p w:rsidR="004701BC" w:rsidRPr="00DD46BE" w:rsidRDefault="007F0830">
      <w:pPr>
        <w:spacing w:after="0"/>
        <w:ind w:left="120"/>
        <w:rPr>
          <w:lang w:val="ru-RU"/>
        </w:rPr>
      </w:pPr>
      <w:r w:rsidRPr="00DD46BE">
        <w:rPr>
          <w:rFonts w:ascii="Times New Roman" w:hAnsi="Times New Roman"/>
          <w:b/>
          <w:color w:val="000000"/>
          <w:sz w:val="28"/>
          <w:lang w:val="ru-RU"/>
        </w:rPr>
        <w:t>МЕТАПРЕДМЕТНЫЕ РЕЗУЛЬТАТЫ</w:t>
      </w:r>
    </w:p>
    <w:p w:rsidR="004701BC" w:rsidRPr="00DD46BE" w:rsidRDefault="004701BC">
      <w:pPr>
        <w:spacing w:after="0"/>
        <w:ind w:left="120"/>
        <w:rPr>
          <w:lang w:val="ru-RU"/>
        </w:rPr>
      </w:pP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Метапредметные</w:t>
      </w:r>
      <w:proofErr w:type="spellEnd"/>
      <w:r w:rsidRPr="00DD46BE">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DD46BE">
        <w:rPr>
          <w:rFonts w:ascii="Times New Roman" w:hAnsi="Times New Roman"/>
          <w:color w:val="000000"/>
          <w:sz w:val="28"/>
          <w:lang w:val="ru-RU"/>
        </w:rPr>
        <w:t>межпредметные</w:t>
      </w:r>
      <w:proofErr w:type="spellEnd"/>
      <w:r w:rsidRPr="00DD46BE">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Метапредметные</w:t>
      </w:r>
      <w:proofErr w:type="spellEnd"/>
      <w:r w:rsidRPr="00DD46BE">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Овладение универсальными учебными познавательными действиями:</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1) базовые логические действия: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DD46BE">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устанавливать причинно-следственные связи между изучаемыми явлениями;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2) базовые исследовательские действия:</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владеть основами методов научного познания веществ и химических реакций;</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3) работа с информацией:</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DD46BE">
        <w:rPr>
          <w:rFonts w:ascii="Times New Roman" w:hAnsi="Times New Roman"/>
          <w:color w:val="000000"/>
          <w:sz w:val="28"/>
          <w:lang w:val="ru-RU"/>
        </w:rPr>
        <w:t>межпредметные</w:t>
      </w:r>
      <w:proofErr w:type="spellEnd"/>
      <w:r w:rsidRPr="00DD46BE">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использовать и преобразовывать знаково-символические средства наглядности.</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Овладение универсальными коммуникативными действиями: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4701BC" w:rsidRPr="00DD46BE" w:rsidRDefault="007F0830">
      <w:pPr>
        <w:spacing w:after="0" w:line="264" w:lineRule="auto"/>
        <w:ind w:firstLine="600"/>
        <w:jc w:val="both"/>
        <w:rPr>
          <w:lang w:val="ru-RU"/>
        </w:rPr>
      </w:pPr>
      <w:r w:rsidRPr="00DD46BE">
        <w:rPr>
          <w:rFonts w:ascii="Times New Roman" w:hAnsi="Times New Roman"/>
          <w:b/>
          <w:color w:val="000000"/>
          <w:sz w:val="28"/>
          <w:lang w:val="ru-RU"/>
        </w:rPr>
        <w:t>Овладение универсальными регулятивными действиями:</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осуществлять самоконтроль своей деятельности на основе самоанализа и самооценки.</w:t>
      </w:r>
    </w:p>
    <w:p w:rsidR="004701BC" w:rsidRPr="00DD46BE" w:rsidRDefault="004701BC">
      <w:pPr>
        <w:spacing w:after="0"/>
        <w:ind w:left="120"/>
        <w:rPr>
          <w:lang w:val="ru-RU"/>
        </w:rPr>
      </w:pPr>
    </w:p>
    <w:p w:rsidR="004701BC" w:rsidRPr="00DD46BE" w:rsidRDefault="007F0830">
      <w:pPr>
        <w:spacing w:after="0"/>
        <w:ind w:left="120"/>
        <w:rPr>
          <w:lang w:val="ru-RU"/>
        </w:rPr>
      </w:pPr>
      <w:r w:rsidRPr="00DD46BE">
        <w:rPr>
          <w:rFonts w:ascii="Times New Roman" w:hAnsi="Times New Roman"/>
          <w:b/>
          <w:color w:val="000000"/>
          <w:sz w:val="28"/>
          <w:lang w:val="ru-RU"/>
        </w:rPr>
        <w:t>ПРЕДМЕТНЫЕ РЕЗУЛЬТАТЫ</w:t>
      </w:r>
    </w:p>
    <w:p w:rsidR="004701BC" w:rsidRPr="00DD46BE" w:rsidRDefault="004701BC">
      <w:pPr>
        <w:spacing w:after="0"/>
        <w:ind w:left="120"/>
        <w:rPr>
          <w:lang w:val="ru-RU"/>
        </w:rPr>
      </w:pPr>
    </w:p>
    <w:p w:rsidR="004701BC" w:rsidRPr="00DD46BE" w:rsidRDefault="007F0830">
      <w:pPr>
        <w:spacing w:after="0" w:line="264" w:lineRule="auto"/>
        <w:ind w:left="120"/>
        <w:jc w:val="both"/>
        <w:rPr>
          <w:lang w:val="ru-RU"/>
        </w:rPr>
      </w:pPr>
      <w:r w:rsidRPr="00DD46BE">
        <w:rPr>
          <w:rFonts w:ascii="Times New Roman" w:hAnsi="Times New Roman"/>
          <w:b/>
          <w:color w:val="000000"/>
          <w:sz w:val="28"/>
          <w:lang w:val="ru-RU"/>
        </w:rPr>
        <w:t>10 КЛАСС</w:t>
      </w:r>
    </w:p>
    <w:p w:rsidR="004701BC" w:rsidRPr="00DD46BE" w:rsidRDefault="004701BC">
      <w:pPr>
        <w:spacing w:after="0" w:line="264" w:lineRule="auto"/>
        <w:ind w:left="120"/>
        <w:jc w:val="both"/>
        <w:rPr>
          <w:lang w:val="ru-RU"/>
        </w:rPr>
      </w:pP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Предметные результаты освоения курса «Органическая химия» отражают:</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DD46BE">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DD46BE">
        <w:rPr>
          <w:rFonts w:ascii="Times New Roman" w:hAnsi="Times New Roman"/>
          <w:color w:val="000000"/>
          <w:sz w:val="28"/>
          <w:lang w:val="ru-RU"/>
        </w:rPr>
        <w:t>электроотрицательность</w:t>
      </w:r>
      <w:proofErr w:type="spellEnd"/>
      <w:r w:rsidRPr="00DD46BE">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DD46BE">
        <w:rPr>
          <w:rFonts w:ascii="Times New Roman" w:hAnsi="Times New Roman"/>
          <w:color w:val="000000"/>
          <w:sz w:val="28"/>
          <w:lang w:val="ru-RU"/>
        </w:rPr>
        <w:t>фактологические</w:t>
      </w:r>
      <w:proofErr w:type="spellEnd"/>
      <w:r w:rsidRPr="00DD46BE">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DD46BE">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lastRenderedPageBreak/>
        <w:t>сформированность</w:t>
      </w:r>
      <w:proofErr w:type="spellEnd"/>
      <w:r w:rsidRPr="00DD46BE">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lastRenderedPageBreak/>
        <w:t>сформированность</w:t>
      </w:r>
      <w:proofErr w:type="spellEnd"/>
      <w:r w:rsidRPr="00DD46BE">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4701BC" w:rsidRPr="00DD46BE" w:rsidRDefault="004701BC">
      <w:pPr>
        <w:spacing w:after="0" w:line="264" w:lineRule="auto"/>
        <w:ind w:left="120"/>
        <w:jc w:val="both"/>
        <w:rPr>
          <w:lang w:val="ru-RU"/>
        </w:rPr>
      </w:pPr>
    </w:p>
    <w:p w:rsidR="004701BC" w:rsidRPr="00DD46BE" w:rsidRDefault="007F0830">
      <w:pPr>
        <w:spacing w:after="0" w:line="264" w:lineRule="auto"/>
        <w:ind w:left="120"/>
        <w:jc w:val="both"/>
        <w:rPr>
          <w:lang w:val="ru-RU"/>
        </w:rPr>
      </w:pPr>
      <w:r w:rsidRPr="00DD46BE">
        <w:rPr>
          <w:rFonts w:ascii="Times New Roman" w:hAnsi="Times New Roman"/>
          <w:b/>
          <w:color w:val="000000"/>
          <w:sz w:val="28"/>
          <w:lang w:val="ru-RU"/>
        </w:rPr>
        <w:t>11 КЛАСС</w:t>
      </w:r>
    </w:p>
    <w:p w:rsidR="004701BC" w:rsidRPr="00DD46BE" w:rsidRDefault="004701BC">
      <w:pPr>
        <w:spacing w:after="0" w:line="264" w:lineRule="auto"/>
        <w:ind w:left="120"/>
        <w:jc w:val="both"/>
        <w:rPr>
          <w:lang w:val="ru-RU"/>
        </w:rPr>
      </w:pP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Предметные результаты освоения курса «Общая и неорганическая химия» отражают:</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DD46BE">
        <w:rPr>
          <w:rFonts w:ascii="Times New Roman" w:hAnsi="Times New Roman"/>
          <w:color w:val="000000"/>
          <w:sz w:val="28"/>
          <w:lang w:val="ru-RU"/>
        </w:rPr>
        <w:t xml:space="preserve">-, </w:t>
      </w:r>
      <w:r>
        <w:rPr>
          <w:rFonts w:ascii="Times New Roman" w:hAnsi="Times New Roman"/>
          <w:color w:val="000000"/>
          <w:sz w:val="28"/>
        </w:rPr>
        <w:t>p</w:t>
      </w:r>
      <w:r w:rsidRPr="00DD46BE">
        <w:rPr>
          <w:rFonts w:ascii="Times New Roman" w:hAnsi="Times New Roman"/>
          <w:color w:val="000000"/>
          <w:sz w:val="28"/>
          <w:lang w:val="ru-RU"/>
        </w:rPr>
        <w:t xml:space="preserve">-, </w:t>
      </w:r>
      <w:r>
        <w:rPr>
          <w:rFonts w:ascii="Times New Roman" w:hAnsi="Times New Roman"/>
          <w:color w:val="000000"/>
          <w:sz w:val="28"/>
        </w:rPr>
        <w:t>d</w:t>
      </w:r>
      <w:r w:rsidRPr="00DD46BE">
        <w:rPr>
          <w:rFonts w:ascii="Times New Roman" w:hAnsi="Times New Roman"/>
          <w:color w:val="000000"/>
          <w:sz w:val="28"/>
          <w:lang w:val="ru-RU"/>
        </w:rPr>
        <w:t xml:space="preserve">- электронные </w:t>
      </w:r>
      <w:proofErr w:type="spellStart"/>
      <w:r w:rsidRPr="00DD46BE">
        <w:rPr>
          <w:rFonts w:ascii="Times New Roman" w:hAnsi="Times New Roman"/>
          <w:color w:val="000000"/>
          <w:sz w:val="28"/>
          <w:lang w:val="ru-RU"/>
        </w:rPr>
        <w:t>орбитали</w:t>
      </w:r>
      <w:proofErr w:type="spellEnd"/>
      <w:r w:rsidRPr="00DD46BE">
        <w:rPr>
          <w:rFonts w:ascii="Times New Roman" w:hAnsi="Times New Roman"/>
          <w:color w:val="000000"/>
          <w:sz w:val="28"/>
          <w:lang w:val="ru-RU"/>
        </w:rPr>
        <w:t xml:space="preserve"> атомов, ион, молекула, моль, молярный объём, валентность, </w:t>
      </w:r>
      <w:proofErr w:type="spellStart"/>
      <w:r w:rsidRPr="00DD46BE">
        <w:rPr>
          <w:rFonts w:ascii="Times New Roman" w:hAnsi="Times New Roman"/>
          <w:color w:val="000000"/>
          <w:sz w:val="28"/>
          <w:lang w:val="ru-RU"/>
        </w:rPr>
        <w:t>электроотрицательность</w:t>
      </w:r>
      <w:proofErr w:type="spellEnd"/>
      <w:r w:rsidRPr="00DD46BE">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DD46BE">
        <w:rPr>
          <w:rFonts w:ascii="Times New Roman" w:hAnsi="Times New Roman"/>
          <w:color w:val="000000"/>
          <w:sz w:val="28"/>
          <w:lang w:val="ru-RU"/>
        </w:rPr>
        <w:t>неэлектролиты</w:t>
      </w:r>
      <w:proofErr w:type="spellEnd"/>
      <w:r w:rsidRPr="00DD46BE">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DD46BE">
        <w:rPr>
          <w:rFonts w:ascii="Times New Roman" w:hAnsi="Times New Roman"/>
          <w:color w:val="000000"/>
          <w:sz w:val="28"/>
          <w:lang w:val="ru-RU"/>
        </w:rPr>
        <w:t>фактологические</w:t>
      </w:r>
      <w:proofErr w:type="spellEnd"/>
      <w:r w:rsidRPr="00DD46BE">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lastRenderedPageBreak/>
        <w:t>сформированность</w:t>
      </w:r>
      <w:proofErr w:type="spellEnd"/>
      <w:r w:rsidRPr="00DD46BE">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DD46BE">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DD46BE">
        <w:rPr>
          <w:rFonts w:ascii="Times New Roman" w:hAnsi="Times New Roman"/>
          <w:color w:val="000000"/>
          <w:sz w:val="28"/>
          <w:lang w:val="ru-RU"/>
        </w:rPr>
        <w:t>гашёная</w:t>
      </w:r>
      <w:proofErr w:type="spellEnd"/>
      <w:r w:rsidRPr="00DD46BE">
        <w:rPr>
          <w:rFonts w:ascii="Times New Roman" w:hAnsi="Times New Roman"/>
          <w:color w:val="000000"/>
          <w:sz w:val="28"/>
          <w:lang w:val="ru-RU"/>
        </w:rPr>
        <w:t xml:space="preserve"> известь, негашёная известь, питьевая сода, пирит и другие);</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DD46BE">
        <w:rPr>
          <w:rFonts w:ascii="Times New Roman" w:hAnsi="Times New Roman"/>
          <w:color w:val="000000"/>
          <w:sz w:val="28"/>
          <w:lang w:val="ru-RU"/>
        </w:rPr>
        <w:t xml:space="preserve">-, </w:t>
      </w:r>
      <w:r>
        <w:rPr>
          <w:rFonts w:ascii="Times New Roman" w:hAnsi="Times New Roman"/>
          <w:color w:val="000000"/>
          <w:sz w:val="28"/>
        </w:rPr>
        <w:t>p</w:t>
      </w:r>
      <w:r w:rsidRPr="00DD46BE">
        <w:rPr>
          <w:rFonts w:ascii="Times New Roman" w:hAnsi="Times New Roman"/>
          <w:color w:val="000000"/>
          <w:sz w:val="28"/>
          <w:lang w:val="ru-RU"/>
        </w:rPr>
        <w:t xml:space="preserve">-, </w:t>
      </w:r>
      <w:r>
        <w:rPr>
          <w:rFonts w:ascii="Times New Roman" w:hAnsi="Times New Roman"/>
          <w:color w:val="000000"/>
          <w:sz w:val="28"/>
        </w:rPr>
        <w:t>d</w:t>
      </w:r>
      <w:r w:rsidRPr="00DD46BE">
        <w:rPr>
          <w:rFonts w:ascii="Times New Roman" w:hAnsi="Times New Roman"/>
          <w:color w:val="000000"/>
          <w:sz w:val="28"/>
          <w:lang w:val="ru-RU"/>
        </w:rPr>
        <w:t xml:space="preserve">-электронные </w:t>
      </w:r>
      <w:proofErr w:type="spellStart"/>
      <w:r w:rsidRPr="00DD46BE">
        <w:rPr>
          <w:rFonts w:ascii="Times New Roman" w:hAnsi="Times New Roman"/>
          <w:color w:val="000000"/>
          <w:sz w:val="28"/>
          <w:lang w:val="ru-RU"/>
        </w:rPr>
        <w:t>орбитали</w:t>
      </w:r>
      <w:proofErr w:type="spellEnd"/>
      <w:r w:rsidRPr="00DD46BE">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lastRenderedPageBreak/>
        <w:t>сформированность</w:t>
      </w:r>
      <w:proofErr w:type="spellEnd"/>
      <w:r w:rsidRPr="00DD46BE">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DD46BE">
        <w:rPr>
          <w:rFonts w:ascii="Times New Roman" w:hAnsi="Times New Roman"/>
          <w:color w:val="000000"/>
          <w:sz w:val="28"/>
          <w:lang w:val="ru-RU"/>
        </w:rPr>
        <w:t>путём ионы</w:t>
      </w:r>
      <w:proofErr w:type="gramEnd"/>
      <w:r w:rsidRPr="00DD46BE">
        <w:rPr>
          <w:rFonts w:ascii="Times New Roman" w:hAnsi="Times New Roman"/>
          <w:color w:val="000000"/>
          <w:sz w:val="28"/>
          <w:lang w:val="ru-RU"/>
        </w:rPr>
        <w:t>, присутствующие в водных растворах неорганических веществ;</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раскрывать сущность </w:t>
      </w:r>
      <w:proofErr w:type="spellStart"/>
      <w:r w:rsidRPr="00DD46BE">
        <w:rPr>
          <w:rFonts w:ascii="Times New Roman" w:hAnsi="Times New Roman"/>
          <w:color w:val="000000"/>
          <w:sz w:val="28"/>
          <w:lang w:val="ru-RU"/>
        </w:rPr>
        <w:t>окислительно</w:t>
      </w:r>
      <w:proofErr w:type="spellEnd"/>
      <w:r w:rsidRPr="00DD46BE">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DD46BE">
        <w:rPr>
          <w:rFonts w:ascii="Times New Roman" w:hAnsi="Times New Roman"/>
          <w:color w:val="000000"/>
          <w:sz w:val="28"/>
          <w:lang w:val="ru-RU"/>
        </w:rPr>
        <w:t>Ле</w:t>
      </w:r>
      <w:proofErr w:type="spellEnd"/>
      <w:r w:rsidRPr="00DD46BE">
        <w:rPr>
          <w:rFonts w:ascii="Times New Roman" w:hAnsi="Times New Roman"/>
          <w:color w:val="000000"/>
          <w:sz w:val="28"/>
          <w:lang w:val="ru-RU"/>
        </w:rPr>
        <w:t xml:space="preserve"> </w:t>
      </w:r>
      <w:proofErr w:type="spellStart"/>
      <w:r w:rsidRPr="00DD46BE">
        <w:rPr>
          <w:rFonts w:ascii="Times New Roman" w:hAnsi="Times New Roman"/>
          <w:color w:val="000000"/>
          <w:sz w:val="28"/>
          <w:lang w:val="ru-RU"/>
        </w:rPr>
        <w:t>Шателье</w:t>
      </w:r>
      <w:proofErr w:type="spellEnd"/>
      <w:r w:rsidRPr="00DD46BE">
        <w:rPr>
          <w:rFonts w:ascii="Times New Roman" w:hAnsi="Times New Roman"/>
          <w:color w:val="000000"/>
          <w:sz w:val="28"/>
          <w:lang w:val="ru-RU"/>
        </w:rPr>
        <w:t>);</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t>сформированность</w:t>
      </w:r>
      <w:proofErr w:type="spellEnd"/>
      <w:r w:rsidRPr="00DD46BE">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4701BC" w:rsidRPr="00DD46BE" w:rsidRDefault="007F0830">
      <w:pPr>
        <w:spacing w:after="0" w:line="264" w:lineRule="auto"/>
        <w:ind w:firstLine="600"/>
        <w:jc w:val="both"/>
        <w:rPr>
          <w:lang w:val="ru-RU"/>
        </w:rPr>
      </w:pPr>
      <w:proofErr w:type="spellStart"/>
      <w:r w:rsidRPr="00DD46BE">
        <w:rPr>
          <w:rFonts w:ascii="Times New Roman" w:hAnsi="Times New Roman"/>
          <w:color w:val="000000"/>
          <w:sz w:val="28"/>
          <w:lang w:val="ru-RU"/>
        </w:rPr>
        <w:lastRenderedPageBreak/>
        <w:t>сформированность</w:t>
      </w:r>
      <w:proofErr w:type="spellEnd"/>
      <w:r w:rsidRPr="00DD46BE">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4701BC" w:rsidRPr="00DD46BE" w:rsidRDefault="007F0830">
      <w:pPr>
        <w:spacing w:after="0" w:line="264" w:lineRule="auto"/>
        <w:ind w:firstLine="600"/>
        <w:jc w:val="both"/>
        <w:rPr>
          <w:lang w:val="ru-RU"/>
        </w:rPr>
      </w:pPr>
      <w:r w:rsidRPr="00DD46BE">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4701BC" w:rsidRPr="00DD46BE" w:rsidRDefault="004701BC">
      <w:pPr>
        <w:rPr>
          <w:lang w:val="ru-RU"/>
        </w:rPr>
        <w:sectPr w:rsidR="004701BC" w:rsidRPr="00DD46BE">
          <w:pgSz w:w="11906" w:h="16383"/>
          <w:pgMar w:top="1134" w:right="850" w:bottom="1134" w:left="1701" w:header="720" w:footer="720" w:gutter="0"/>
          <w:cols w:space="720"/>
        </w:sectPr>
      </w:pPr>
    </w:p>
    <w:p w:rsidR="004701BC" w:rsidRDefault="007F0830">
      <w:pPr>
        <w:spacing w:after="0"/>
        <w:ind w:left="120"/>
      </w:pPr>
      <w:bookmarkStart w:id="6" w:name="block-59129375"/>
      <w:bookmarkEnd w:id="5"/>
      <w:r w:rsidRPr="00DD46B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701BC" w:rsidRDefault="007F08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4701BC">
        <w:trPr>
          <w:trHeight w:val="144"/>
          <w:tblCellSpacing w:w="20" w:type="nil"/>
        </w:trPr>
        <w:tc>
          <w:tcPr>
            <w:tcW w:w="529" w:type="dxa"/>
            <w:vMerge w:val="restart"/>
            <w:tcMar>
              <w:top w:w="50" w:type="dxa"/>
              <w:left w:w="100" w:type="dxa"/>
            </w:tcMar>
            <w:vAlign w:val="center"/>
          </w:tcPr>
          <w:p w:rsidR="004701BC" w:rsidRDefault="007F0830">
            <w:pPr>
              <w:spacing w:after="0"/>
              <w:ind w:left="135"/>
            </w:pPr>
            <w:r>
              <w:rPr>
                <w:rFonts w:ascii="Times New Roman" w:hAnsi="Times New Roman"/>
                <w:b/>
                <w:color w:val="000000"/>
                <w:sz w:val="24"/>
              </w:rPr>
              <w:t xml:space="preserve">№ п/п </w:t>
            </w:r>
          </w:p>
          <w:p w:rsidR="004701BC" w:rsidRDefault="004701BC">
            <w:pPr>
              <w:spacing w:after="0"/>
              <w:ind w:left="135"/>
            </w:pPr>
          </w:p>
        </w:tc>
        <w:tc>
          <w:tcPr>
            <w:tcW w:w="2464" w:type="dxa"/>
            <w:vMerge w:val="restart"/>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701BC" w:rsidRDefault="004701BC">
            <w:pPr>
              <w:spacing w:after="0"/>
              <w:ind w:left="135"/>
            </w:pPr>
          </w:p>
        </w:tc>
        <w:tc>
          <w:tcPr>
            <w:tcW w:w="0" w:type="auto"/>
            <w:gridSpan w:val="3"/>
            <w:tcMar>
              <w:top w:w="50" w:type="dxa"/>
              <w:left w:w="100" w:type="dxa"/>
            </w:tcMar>
            <w:vAlign w:val="center"/>
          </w:tcPr>
          <w:p w:rsidR="004701BC" w:rsidRDefault="007F083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701BC" w:rsidRDefault="004701BC">
            <w:pPr>
              <w:spacing w:after="0"/>
              <w:ind w:left="135"/>
            </w:pPr>
          </w:p>
        </w:tc>
      </w:tr>
      <w:tr w:rsidR="004701BC">
        <w:trPr>
          <w:trHeight w:val="144"/>
          <w:tblCellSpacing w:w="20" w:type="nil"/>
        </w:trPr>
        <w:tc>
          <w:tcPr>
            <w:tcW w:w="0" w:type="auto"/>
            <w:vMerge/>
            <w:tcBorders>
              <w:top w:val="nil"/>
            </w:tcBorders>
            <w:tcMar>
              <w:top w:w="50" w:type="dxa"/>
              <w:left w:w="100" w:type="dxa"/>
            </w:tcMar>
          </w:tcPr>
          <w:p w:rsidR="004701BC" w:rsidRDefault="004701BC"/>
        </w:tc>
        <w:tc>
          <w:tcPr>
            <w:tcW w:w="0" w:type="auto"/>
            <w:vMerge/>
            <w:tcBorders>
              <w:top w:val="nil"/>
            </w:tcBorders>
            <w:tcMar>
              <w:top w:w="50" w:type="dxa"/>
              <w:left w:w="100" w:type="dxa"/>
            </w:tcMar>
          </w:tcPr>
          <w:p w:rsidR="004701BC" w:rsidRDefault="004701BC"/>
        </w:tc>
        <w:tc>
          <w:tcPr>
            <w:tcW w:w="1028"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701BC" w:rsidRDefault="004701BC">
            <w:pPr>
              <w:spacing w:after="0"/>
              <w:ind w:left="135"/>
            </w:pPr>
          </w:p>
        </w:tc>
        <w:tc>
          <w:tcPr>
            <w:tcW w:w="1759"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01BC" w:rsidRDefault="004701BC">
            <w:pPr>
              <w:spacing w:after="0"/>
              <w:ind w:left="135"/>
            </w:pPr>
          </w:p>
        </w:tc>
        <w:tc>
          <w:tcPr>
            <w:tcW w:w="1841"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01BC" w:rsidRDefault="004701BC">
            <w:pPr>
              <w:spacing w:after="0"/>
              <w:ind w:left="135"/>
            </w:pPr>
          </w:p>
        </w:tc>
        <w:tc>
          <w:tcPr>
            <w:tcW w:w="0" w:type="auto"/>
            <w:vMerge/>
            <w:tcBorders>
              <w:top w:val="nil"/>
            </w:tcBorders>
            <w:tcMar>
              <w:top w:w="50" w:type="dxa"/>
              <w:left w:w="100" w:type="dxa"/>
            </w:tcMar>
          </w:tcPr>
          <w:p w:rsidR="004701BC" w:rsidRDefault="004701BC"/>
        </w:tc>
      </w:tr>
      <w:tr w:rsidR="004701BC" w:rsidRPr="007D1F9C">
        <w:trPr>
          <w:trHeight w:val="144"/>
          <w:tblCellSpacing w:w="20" w:type="nil"/>
        </w:trPr>
        <w:tc>
          <w:tcPr>
            <w:tcW w:w="0" w:type="auto"/>
            <w:gridSpan w:val="6"/>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b/>
                <w:color w:val="000000"/>
                <w:sz w:val="24"/>
                <w:lang w:val="ru-RU"/>
              </w:rPr>
              <w:t>Раздел 1.</w:t>
            </w:r>
            <w:r w:rsidRPr="00DD46BE">
              <w:rPr>
                <w:rFonts w:ascii="Times New Roman" w:hAnsi="Times New Roman"/>
                <w:color w:val="000000"/>
                <w:sz w:val="24"/>
                <w:lang w:val="ru-RU"/>
              </w:rPr>
              <w:t xml:space="preserve"> </w:t>
            </w:r>
            <w:r w:rsidRPr="00DD46BE">
              <w:rPr>
                <w:rFonts w:ascii="Times New Roman" w:hAnsi="Times New Roman"/>
                <w:b/>
                <w:color w:val="000000"/>
                <w:sz w:val="24"/>
                <w:lang w:val="ru-RU"/>
              </w:rPr>
              <w:t>Теоретические основы органической химии</w:t>
            </w:r>
          </w:p>
        </w:tc>
      </w:tr>
      <w:tr w:rsidR="004701BC">
        <w:trPr>
          <w:trHeight w:val="144"/>
          <w:tblCellSpacing w:w="20" w:type="nil"/>
        </w:trPr>
        <w:tc>
          <w:tcPr>
            <w:tcW w:w="529" w:type="dxa"/>
            <w:tcMar>
              <w:top w:w="50" w:type="dxa"/>
              <w:left w:w="100" w:type="dxa"/>
            </w:tcMar>
            <w:vAlign w:val="center"/>
          </w:tcPr>
          <w:p w:rsidR="004701BC" w:rsidRDefault="007F0830">
            <w:pPr>
              <w:spacing w:after="0"/>
            </w:pPr>
            <w:r>
              <w:rPr>
                <w:rFonts w:ascii="Times New Roman" w:hAnsi="Times New Roman"/>
                <w:color w:val="000000"/>
                <w:sz w:val="24"/>
              </w:rPr>
              <w:t>1.1</w:t>
            </w:r>
          </w:p>
        </w:tc>
        <w:tc>
          <w:tcPr>
            <w:tcW w:w="2464"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4701BC" w:rsidRDefault="004701BC">
            <w:pPr>
              <w:spacing w:after="0"/>
              <w:ind w:left="135"/>
              <w:jc w:val="center"/>
            </w:pPr>
          </w:p>
        </w:tc>
        <w:tc>
          <w:tcPr>
            <w:tcW w:w="1841" w:type="dxa"/>
            <w:tcMar>
              <w:top w:w="50" w:type="dxa"/>
              <w:left w:w="100" w:type="dxa"/>
            </w:tcMar>
            <w:vAlign w:val="center"/>
          </w:tcPr>
          <w:p w:rsidR="004701BC" w:rsidRDefault="004701BC">
            <w:pPr>
              <w:spacing w:after="0"/>
              <w:ind w:left="135"/>
              <w:jc w:val="center"/>
            </w:pPr>
          </w:p>
        </w:tc>
        <w:tc>
          <w:tcPr>
            <w:tcW w:w="2789"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2"/>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701BC" w:rsidRDefault="004701BC"/>
        </w:tc>
      </w:tr>
      <w:tr w:rsidR="004701BC">
        <w:trPr>
          <w:trHeight w:val="144"/>
          <w:tblCellSpacing w:w="20" w:type="nil"/>
        </w:trPr>
        <w:tc>
          <w:tcPr>
            <w:tcW w:w="0" w:type="auto"/>
            <w:gridSpan w:val="6"/>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4701BC">
        <w:trPr>
          <w:trHeight w:val="144"/>
          <w:tblCellSpacing w:w="20" w:type="nil"/>
        </w:trPr>
        <w:tc>
          <w:tcPr>
            <w:tcW w:w="529" w:type="dxa"/>
            <w:tcMar>
              <w:top w:w="50" w:type="dxa"/>
              <w:left w:w="100" w:type="dxa"/>
            </w:tcMar>
            <w:vAlign w:val="center"/>
          </w:tcPr>
          <w:p w:rsidR="004701BC" w:rsidRDefault="007F0830">
            <w:pPr>
              <w:spacing w:after="0"/>
            </w:pPr>
            <w:r>
              <w:rPr>
                <w:rFonts w:ascii="Times New Roman" w:hAnsi="Times New Roman"/>
                <w:color w:val="000000"/>
                <w:sz w:val="24"/>
              </w:rPr>
              <w:t>2.1</w:t>
            </w:r>
          </w:p>
        </w:tc>
        <w:tc>
          <w:tcPr>
            <w:tcW w:w="2464"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4701BC" w:rsidRDefault="004701BC">
            <w:pPr>
              <w:spacing w:after="0"/>
              <w:ind w:left="135"/>
              <w:jc w:val="center"/>
            </w:pPr>
          </w:p>
        </w:tc>
        <w:tc>
          <w:tcPr>
            <w:tcW w:w="1841" w:type="dxa"/>
            <w:tcMar>
              <w:top w:w="50" w:type="dxa"/>
              <w:left w:w="100" w:type="dxa"/>
            </w:tcMar>
            <w:vAlign w:val="center"/>
          </w:tcPr>
          <w:p w:rsidR="004701BC" w:rsidRDefault="004701BC">
            <w:pPr>
              <w:spacing w:after="0"/>
              <w:ind w:left="135"/>
              <w:jc w:val="center"/>
            </w:pPr>
          </w:p>
        </w:tc>
        <w:tc>
          <w:tcPr>
            <w:tcW w:w="2789" w:type="dxa"/>
            <w:tcMar>
              <w:top w:w="50" w:type="dxa"/>
              <w:left w:w="100" w:type="dxa"/>
            </w:tcMar>
            <w:vAlign w:val="center"/>
          </w:tcPr>
          <w:p w:rsidR="004701BC" w:rsidRDefault="004701BC">
            <w:pPr>
              <w:spacing w:after="0"/>
              <w:ind w:left="135"/>
            </w:pPr>
          </w:p>
        </w:tc>
      </w:tr>
      <w:tr w:rsidR="004701BC">
        <w:trPr>
          <w:trHeight w:val="144"/>
          <w:tblCellSpacing w:w="20" w:type="nil"/>
        </w:trPr>
        <w:tc>
          <w:tcPr>
            <w:tcW w:w="529" w:type="dxa"/>
            <w:tcMar>
              <w:top w:w="50" w:type="dxa"/>
              <w:left w:w="100" w:type="dxa"/>
            </w:tcMar>
            <w:vAlign w:val="center"/>
          </w:tcPr>
          <w:p w:rsidR="004701BC" w:rsidRDefault="007F0830">
            <w:pPr>
              <w:spacing w:after="0"/>
            </w:pPr>
            <w:r>
              <w:rPr>
                <w:rFonts w:ascii="Times New Roman" w:hAnsi="Times New Roman"/>
                <w:color w:val="000000"/>
                <w:sz w:val="24"/>
              </w:rPr>
              <w:t>2.2</w:t>
            </w:r>
          </w:p>
        </w:tc>
        <w:tc>
          <w:tcPr>
            <w:tcW w:w="2464"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 xml:space="preserve">Непредельные углеводороды: </w:t>
            </w:r>
            <w:proofErr w:type="spellStart"/>
            <w:r w:rsidRPr="00DD46BE">
              <w:rPr>
                <w:rFonts w:ascii="Times New Roman" w:hAnsi="Times New Roman"/>
                <w:color w:val="000000"/>
                <w:sz w:val="24"/>
                <w:lang w:val="ru-RU"/>
              </w:rPr>
              <w:t>алкены</w:t>
            </w:r>
            <w:proofErr w:type="spellEnd"/>
            <w:r w:rsidRPr="00DD46BE">
              <w:rPr>
                <w:rFonts w:ascii="Times New Roman" w:hAnsi="Times New Roman"/>
                <w:color w:val="000000"/>
                <w:sz w:val="24"/>
                <w:lang w:val="ru-RU"/>
              </w:rPr>
              <w:t xml:space="preserve">, </w:t>
            </w:r>
            <w:proofErr w:type="spellStart"/>
            <w:r w:rsidRPr="00DD46BE">
              <w:rPr>
                <w:rFonts w:ascii="Times New Roman" w:hAnsi="Times New Roman"/>
                <w:color w:val="000000"/>
                <w:sz w:val="24"/>
                <w:lang w:val="ru-RU"/>
              </w:rPr>
              <w:t>алкадиены</w:t>
            </w:r>
            <w:proofErr w:type="spellEnd"/>
            <w:r w:rsidRPr="00DD46BE">
              <w:rPr>
                <w:rFonts w:ascii="Times New Roman" w:hAnsi="Times New Roman"/>
                <w:color w:val="000000"/>
                <w:sz w:val="24"/>
                <w:lang w:val="ru-RU"/>
              </w:rPr>
              <w:t xml:space="preserve">, </w:t>
            </w:r>
            <w:proofErr w:type="spellStart"/>
            <w:r w:rsidRPr="00DD46BE">
              <w:rPr>
                <w:rFonts w:ascii="Times New Roman" w:hAnsi="Times New Roman"/>
                <w:color w:val="000000"/>
                <w:sz w:val="24"/>
                <w:lang w:val="ru-RU"/>
              </w:rPr>
              <w:t>алкины</w:t>
            </w:r>
            <w:proofErr w:type="spellEnd"/>
          </w:p>
        </w:tc>
        <w:tc>
          <w:tcPr>
            <w:tcW w:w="1028"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4701BC" w:rsidRDefault="004701BC">
            <w:pPr>
              <w:spacing w:after="0"/>
              <w:ind w:left="135"/>
              <w:jc w:val="center"/>
            </w:pPr>
          </w:p>
        </w:tc>
        <w:tc>
          <w:tcPr>
            <w:tcW w:w="1841"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4701BC" w:rsidRDefault="004701BC">
            <w:pPr>
              <w:spacing w:after="0"/>
              <w:ind w:left="135"/>
            </w:pPr>
          </w:p>
        </w:tc>
      </w:tr>
      <w:tr w:rsidR="004701BC">
        <w:trPr>
          <w:trHeight w:val="144"/>
          <w:tblCellSpacing w:w="20" w:type="nil"/>
        </w:trPr>
        <w:tc>
          <w:tcPr>
            <w:tcW w:w="529" w:type="dxa"/>
            <w:tcMar>
              <w:top w:w="50" w:type="dxa"/>
              <w:left w:w="100" w:type="dxa"/>
            </w:tcMar>
            <w:vAlign w:val="center"/>
          </w:tcPr>
          <w:p w:rsidR="004701BC" w:rsidRDefault="007F0830">
            <w:pPr>
              <w:spacing w:after="0"/>
            </w:pPr>
            <w:r>
              <w:rPr>
                <w:rFonts w:ascii="Times New Roman" w:hAnsi="Times New Roman"/>
                <w:color w:val="000000"/>
                <w:sz w:val="24"/>
              </w:rPr>
              <w:t>2.3</w:t>
            </w:r>
          </w:p>
        </w:tc>
        <w:tc>
          <w:tcPr>
            <w:tcW w:w="2464"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4701BC" w:rsidRDefault="004701BC">
            <w:pPr>
              <w:spacing w:after="0"/>
              <w:ind w:left="135"/>
              <w:jc w:val="center"/>
            </w:pPr>
          </w:p>
        </w:tc>
        <w:tc>
          <w:tcPr>
            <w:tcW w:w="1841" w:type="dxa"/>
            <w:tcMar>
              <w:top w:w="50" w:type="dxa"/>
              <w:left w:w="100" w:type="dxa"/>
            </w:tcMar>
            <w:vAlign w:val="center"/>
          </w:tcPr>
          <w:p w:rsidR="004701BC" w:rsidRDefault="004701BC">
            <w:pPr>
              <w:spacing w:after="0"/>
              <w:ind w:left="135"/>
              <w:jc w:val="center"/>
            </w:pPr>
          </w:p>
        </w:tc>
        <w:tc>
          <w:tcPr>
            <w:tcW w:w="2789" w:type="dxa"/>
            <w:tcMar>
              <w:top w:w="50" w:type="dxa"/>
              <w:left w:w="100" w:type="dxa"/>
            </w:tcMar>
            <w:vAlign w:val="center"/>
          </w:tcPr>
          <w:p w:rsidR="004701BC" w:rsidRDefault="004701BC">
            <w:pPr>
              <w:spacing w:after="0"/>
              <w:ind w:left="135"/>
            </w:pPr>
          </w:p>
        </w:tc>
      </w:tr>
      <w:tr w:rsidR="004701BC">
        <w:trPr>
          <w:trHeight w:val="144"/>
          <w:tblCellSpacing w:w="20" w:type="nil"/>
        </w:trPr>
        <w:tc>
          <w:tcPr>
            <w:tcW w:w="529" w:type="dxa"/>
            <w:tcMar>
              <w:top w:w="50" w:type="dxa"/>
              <w:left w:w="100" w:type="dxa"/>
            </w:tcMar>
            <w:vAlign w:val="center"/>
          </w:tcPr>
          <w:p w:rsidR="004701BC" w:rsidRDefault="007F0830">
            <w:pPr>
              <w:spacing w:after="0"/>
            </w:pPr>
            <w:r>
              <w:rPr>
                <w:rFonts w:ascii="Times New Roman" w:hAnsi="Times New Roman"/>
                <w:color w:val="000000"/>
                <w:sz w:val="24"/>
              </w:rPr>
              <w:t>2.4</w:t>
            </w:r>
          </w:p>
        </w:tc>
        <w:tc>
          <w:tcPr>
            <w:tcW w:w="2464"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1BC" w:rsidRDefault="004701BC">
            <w:pPr>
              <w:spacing w:after="0"/>
              <w:ind w:left="135"/>
              <w:jc w:val="center"/>
            </w:pPr>
          </w:p>
        </w:tc>
        <w:tc>
          <w:tcPr>
            <w:tcW w:w="2789"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2"/>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701BC" w:rsidRDefault="004701BC"/>
        </w:tc>
      </w:tr>
      <w:tr w:rsidR="004701BC">
        <w:trPr>
          <w:trHeight w:val="144"/>
          <w:tblCellSpacing w:w="20" w:type="nil"/>
        </w:trPr>
        <w:tc>
          <w:tcPr>
            <w:tcW w:w="0" w:type="auto"/>
            <w:gridSpan w:val="6"/>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4701BC">
        <w:trPr>
          <w:trHeight w:val="144"/>
          <w:tblCellSpacing w:w="20" w:type="nil"/>
        </w:trPr>
        <w:tc>
          <w:tcPr>
            <w:tcW w:w="529" w:type="dxa"/>
            <w:tcMar>
              <w:top w:w="50" w:type="dxa"/>
              <w:left w:w="100" w:type="dxa"/>
            </w:tcMar>
            <w:vAlign w:val="center"/>
          </w:tcPr>
          <w:p w:rsidR="004701BC" w:rsidRDefault="007F0830">
            <w:pPr>
              <w:spacing w:after="0"/>
            </w:pPr>
            <w:r>
              <w:rPr>
                <w:rFonts w:ascii="Times New Roman" w:hAnsi="Times New Roman"/>
                <w:color w:val="000000"/>
                <w:sz w:val="24"/>
              </w:rPr>
              <w:t>3.1</w:t>
            </w:r>
          </w:p>
        </w:tc>
        <w:tc>
          <w:tcPr>
            <w:tcW w:w="2464"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4701BC" w:rsidRDefault="004701BC">
            <w:pPr>
              <w:spacing w:after="0"/>
              <w:ind w:left="135"/>
              <w:jc w:val="center"/>
            </w:pPr>
          </w:p>
        </w:tc>
        <w:tc>
          <w:tcPr>
            <w:tcW w:w="1841" w:type="dxa"/>
            <w:tcMar>
              <w:top w:w="50" w:type="dxa"/>
              <w:left w:w="100" w:type="dxa"/>
            </w:tcMar>
            <w:vAlign w:val="center"/>
          </w:tcPr>
          <w:p w:rsidR="004701BC" w:rsidRDefault="004701BC">
            <w:pPr>
              <w:spacing w:after="0"/>
              <w:ind w:left="135"/>
              <w:jc w:val="center"/>
            </w:pPr>
          </w:p>
        </w:tc>
        <w:tc>
          <w:tcPr>
            <w:tcW w:w="2789" w:type="dxa"/>
            <w:tcMar>
              <w:top w:w="50" w:type="dxa"/>
              <w:left w:w="100" w:type="dxa"/>
            </w:tcMar>
            <w:vAlign w:val="center"/>
          </w:tcPr>
          <w:p w:rsidR="004701BC" w:rsidRDefault="004701BC">
            <w:pPr>
              <w:spacing w:after="0"/>
              <w:ind w:left="135"/>
            </w:pPr>
          </w:p>
        </w:tc>
      </w:tr>
      <w:tr w:rsidR="004701BC">
        <w:trPr>
          <w:trHeight w:val="144"/>
          <w:tblCellSpacing w:w="20" w:type="nil"/>
        </w:trPr>
        <w:tc>
          <w:tcPr>
            <w:tcW w:w="529" w:type="dxa"/>
            <w:tcMar>
              <w:top w:w="50" w:type="dxa"/>
              <w:left w:w="100" w:type="dxa"/>
            </w:tcMar>
            <w:vAlign w:val="center"/>
          </w:tcPr>
          <w:p w:rsidR="004701BC" w:rsidRDefault="007F0830">
            <w:pPr>
              <w:spacing w:after="0"/>
            </w:pPr>
            <w:r>
              <w:rPr>
                <w:rFonts w:ascii="Times New Roman" w:hAnsi="Times New Roman"/>
                <w:color w:val="000000"/>
                <w:sz w:val="24"/>
              </w:rPr>
              <w:t>3.2</w:t>
            </w:r>
          </w:p>
        </w:tc>
        <w:tc>
          <w:tcPr>
            <w:tcW w:w="2464"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4701BC" w:rsidRDefault="004701BC">
            <w:pPr>
              <w:spacing w:after="0"/>
              <w:ind w:left="135"/>
              <w:jc w:val="center"/>
            </w:pPr>
          </w:p>
        </w:tc>
        <w:tc>
          <w:tcPr>
            <w:tcW w:w="1841"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4701BC" w:rsidRDefault="004701BC">
            <w:pPr>
              <w:spacing w:after="0"/>
              <w:ind w:left="135"/>
            </w:pPr>
          </w:p>
        </w:tc>
      </w:tr>
      <w:tr w:rsidR="004701BC">
        <w:trPr>
          <w:trHeight w:val="144"/>
          <w:tblCellSpacing w:w="20" w:type="nil"/>
        </w:trPr>
        <w:tc>
          <w:tcPr>
            <w:tcW w:w="529" w:type="dxa"/>
            <w:tcMar>
              <w:top w:w="50" w:type="dxa"/>
              <w:left w:w="100" w:type="dxa"/>
            </w:tcMar>
            <w:vAlign w:val="center"/>
          </w:tcPr>
          <w:p w:rsidR="004701BC" w:rsidRDefault="007F0830">
            <w:pPr>
              <w:spacing w:after="0"/>
            </w:pPr>
            <w:r>
              <w:rPr>
                <w:rFonts w:ascii="Times New Roman" w:hAnsi="Times New Roman"/>
                <w:color w:val="000000"/>
                <w:sz w:val="24"/>
              </w:rPr>
              <w:t>3.3</w:t>
            </w:r>
          </w:p>
        </w:tc>
        <w:tc>
          <w:tcPr>
            <w:tcW w:w="2464"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701BC" w:rsidRDefault="004701BC">
            <w:pPr>
              <w:spacing w:after="0"/>
              <w:ind w:left="135"/>
              <w:jc w:val="center"/>
            </w:pPr>
          </w:p>
        </w:tc>
        <w:tc>
          <w:tcPr>
            <w:tcW w:w="2789"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2"/>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701BC" w:rsidRDefault="004701BC"/>
        </w:tc>
      </w:tr>
      <w:tr w:rsidR="004701BC">
        <w:trPr>
          <w:trHeight w:val="144"/>
          <w:tblCellSpacing w:w="20" w:type="nil"/>
        </w:trPr>
        <w:tc>
          <w:tcPr>
            <w:tcW w:w="0" w:type="auto"/>
            <w:gridSpan w:val="6"/>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4701BC">
        <w:trPr>
          <w:trHeight w:val="144"/>
          <w:tblCellSpacing w:w="20" w:type="nil"/>
        </w:trPr>
        <w:tc>
          <w:tcPr>
            <w:tcW w:w="529" w:type="dxa"/>
            <w:tcMar>
              <w:top w:w="50" w:type="dxa"/>
              <w:left w:w="100" w:type="dxa"/>
            </w:tcMar>
            <w:vAlign w:val="center"/>
          </w:tcPr>
          <w:p w:rsidR="004701BC" w:rsidRDefault="007F0830">
            <w:pPr>
              <w:spacing w:after="0"/>
            </w:pPr>
            <w:r>
              <w:rPr>
                <w:rFonts w:ascii="Times New Roman" w:hAnsi="Times New Roman"/>
                <w:color w:val="000000"/>
                <w:sz w:val="24"/>
              </w:rPr>
              <w:t>4.1</w:t>
            </w:r>
          </w:p>
        </w:tc>
        <w:tc>
          <w:tcPr>
            <w:tcW w:w="2464"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4701BC" w:rsidRDefault="004701BC">
            <w:pPr>
              <w:spacing w:after="0"/>
              <w:ind w:left="135"/>
              <w:jc w:val="center"/>
            </w:pPr>
          </w:p>
        </w:tc>
        <w:tc>
          <w:tcPr>
            <w:tcW w:w="1841" w:type="dxa"/>
            <w:tcMar>
              <w:top w:w="50" w:type="dxa"/>
              <w:left w:w="100" w:type="dxa"/>
            </w:tcMar>
            <w:vAlign w:val="center"/>
          </w:tcPr>
          <w:p w:rsidR="004701BC" w:rsidRDefault="004701BC">
            <w:pPr>
              <w:spacing w:after="0"/>
              <w:ind w:left="135"/>
              <w:jc w:val="center"/>
            </w:pPr>
          </w:p>
        </w:tc>
        <w:tc>
          <w:tcPr>
            <w:tcW w:w="2789"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2"/>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701BC" w:rsidRDefault="004701BC"/>
        </w:tc>
      </w:tr>
      <w:tr w:rsidR="004701BC">
        <w:trPr>
          <w:trHeight w:val="144"/>
          <w:tblCellSpacing w:w="20" w:type="nil"/>
        </w:trPr>
        <w:tc>
          <w:tcPr>
            <w:tcW w:w="0" w:type="auto"/>
            <w:gridSpan w:val="6"/>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4701BC">
        <w:trPr>
          <w:trHeight w:val="144"/>
          <w:tblCellSpacing w:w="20" w:type="nil"/>
        </w:trPr>
        <w:tc>
          <w:tcPr>
            <w:tcW w:w="529" w:type="dxa"/>
            <w:tcMar>
              <w:top w:w="50" w:type="dxa"/>
              <w:left w:w="100" w:type="dxa"/>
            </w:tcMar>
            <w:vAlign w:val="center"/>
          </w:tcPr>
          <w:p w:rsidR="004701BC" w:rsidRDefault="007F0830">
            <w:pPr>
              <w:spacing w:after="0"/>
            </w:pPr>
            <w:r>
              <w:rPr>
                <w:rFonts w:ascii="Times New Roman" w:hAnsi="Times New Roman"/>
                <w:color w:val="000000"/>
                <w:sz w:val="24"/>
              </w:rPr>
              <w:t>5.1</w:t>
            </w:r>
          </w:p>
        </w:tc>
        <w:tc>
          <w:tcPr>
            <w:tcW w:w="2464"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4701BC" w:rsidRDefault="004701BC">
            <w:pPr>
              <w:spacing w:after="0"/>
              <w:ind w:left="135"/>
              <w:jc w:val="center"/>
            </w:pPr>
          </w:p>
        </w:tc>
        <w:tc>
          <w:tcPr>
            <w:tcW w:w="1841" w:type="dxa"/>
            <w:tcMar>
              <w:top w:w="50" w:type="dxa"/>
              <w:left w:w="100" w:type="dxa"/>
            </w:tcMar>
            <w:vAlign w:val="center"/>
          </w:tcPr>
          <w:p w:rsidR="004701BC" w:rsidRDefault="004701BC">
            <w:pPr>
              <w:spacing w:after="0"/>
              <w:ind w:left="135"/>
              <w:jc w:val="center"/>
            </w:pPr>
          </w:p>
        </w:tc>
        <w:tc>
          <w:tcPr>
            <w:tcW w:w="2789"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2"/>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01BC" w:rsidRDefault="004701BC"/>
        </w:tc>
      </w:tr>
      <w:tr w:rsidR="004701BC">
        <w:trPr>
          <w:trHeight w:val="144"/>
          <w:tblCellSpacing w:w="20" w:type="nil"/>
        </w:trPr>
        <w:tc>
          <w:tcPr>
            <w:tcW w:w="0" w:type="auto"/>
            <w:gridSpan w:val="2"/>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4701BC" w:rsidRDefault="004701BC"/>
        </w:tc>
      </w:tr>
    </w:tbl>
    <w:p w:rsidR="004701BC" w:rsidRDefault="004701BC">
      <w:pPr>
        <w:sectPr w:rsidR="004701BC">
          <w:pgSz w:w="16383" w:h="11906" w:orient="landscape"/>
          <w:pgMar w:top="1134" w:right="850" w:bottom="1134" w:left="1701" w:header="720" w:footer="720" w:gutter="0"/>
          <w:cols w:space="720"/>
        </w:sectPr>
      </w:pPr>
    </w:p>
    <w:p w:rsidR="004701BC" w:rsidRDefault="007F08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4701BC">
        <w:trPr>
          <w:trHeight w:val="144"/>
          <w:tblCellSpacing w:w="20" w:type="nil"/>
        </w:trPr>
        <w:tc>
          <w:tcPr>
            <w:tcW w:w="520" w:type="dxa"/>
            <w:vMerge w:val="restart"/>
            <w:tcMar>
              <w:top w:w="50" w:type="dxa"/>
              <w:left w:w="100" w:type="dxa"/>
            </w:tcMar>
            <w:vAlign w:val="center"/>
          </w:tcPr>
          <w:p w:rsidR="004701BC" w:rsidRDefault="007F0830">
            <w:pPr>
              <w:spacing w:after="0"/>
              <w:ind w:left="135"/>
            </w:pPr>
            <w:r>
              <w:rPr>
                <w:rFonts w:ascii="Times New Roman" w:hAnsi="Times New Roman"/>
                <w:b/>
                <w:color w:val="000000"/>
                <w:sz w:val="24"/>
              </w:rPr>
              <w:t xml:space="preserve">№ п/п </w:t>
            </w:r>
          </w:p>
          <w:p w:rsidR="004701BC" w:rsidRDefault="004701BC">
            <w:pPr>
              <w:spacing w:after="0"/>
              <w:ind w:left="135"/>
            </w:pPr>
          </w:p>
        </w:tc>
        <w:tc>
          <w:tcPr>
            <w:tcW w:w="2640" w:type="dxa"/>
            <w:vMerge w:val="restart"/>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701BC" w:rsidRDefault="004701BC">
            <w:pPr>
              <w:spacing w:after="0"/>
              <w:ind w:left="135"/>
            </w:pPr>
          </w:p>
        </w:tc>
        <w:tc>
          <w:tcPr>
            <w:tcW w:w="0" w:type="auto"/>
            <w:gridSpan w:val="3"/>
            <w:tcMar>
              <w:top w:w="50" w:type="dxa"/>
              <w:left w:w="100" w:type="dxa"/>
            </w:tcMar>
            <w:vAlign w:val="center"/>
          </w:tcPr>
          <w:p w:rsidR="004701BC" w:rsidRDefault="007F083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701BC" w:rsidRDefault="004701BC">
            <w:pPr>
              <w:spacing w:after="0"/>
              <w:ind w:left="135"/>
            </w:pPr>
          </w:p>
        </w:tc>
      </w:tr>
      <w:tr w:rsidR="004701BC">
        <w:trPr>
          <w:trHeight w:val="144"/>
          <w:tblCellSpacing w:w="20" w:type="nil"/>
        </w:trPr>
        <w:tc>
          <w:tcPr>
            <w:tcW w:w="0" w:type="auto"/>
            <w:vMerge/>
            <w:tcBorders>
              <w:top w:val="nil"/>
            </w:tcBorders>
            <w:tcMar>
              <w:top w:w="50" w:type="dxa"/>
              <w:left w:w="100" w:type="dxa"/>
            </w:tcMar>
          </w:tcPr>
          <w:p w:rsidR="004701BC" w:rsidRDefault="004701BC"/>
        </w:tc>
        <w:tc>
          <w:tcPr>
            <w:tcW w:w="0" w:type="auto"/>
            <w:vMerge/>
            <w:tcBorders>
              <w:top w:val="nil"/>
            </w:tcBorders>
            <w:tcMar>
              <w:top w:w="50" w:type="dxa"/>
              <w:left w:w="100" w:type="dxa"/>
            </w:tcMar>
          </w:tcPr>
          <w:p w:rsidR="004701BC" w:rsidRDefault="004701BC"/>
        </w:tc>
        <w:tc>
          <w:tcPr>
            <w:tcW w:w="1011"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701BC" w:rsidRDefault="004701BC">
            <w:pPr>
              <w:spacing w:after="0"/>
              <w:ind w:left="135"/>
            </w:pPr>
          </w:p>
        </w:tc>
        <w:tc>
          <w:tcPr>
            <w:tcW w:w="1738"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01BC" w:rsidRDefault="004701BC">
            <w:pPr>
              <w:spacing w:after="0"/>
              <w:ind w:left="135"/>
            </w:pPr>
          </w:p>
        </w:tc>
        <w:tc>
          <w:tcPr>
            <w:tcW w:w="1823"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01BC" w:rsidRDefault="004701BC">
            <w:pPr>
              <w:spacing w:after="0"/>
              <w:ind w:left="135"/>
            </w:pPr>
          </w:p>
        </w:tc>
        <w:tc>
          <w:tcPr>
            <w:tcW w:w="0" w:type="auto"/>
            <w:vMerge/>
            <w:tcBorders>
              <w:top w:val="nil"/>
            </w:tcBorders>
            <w:tcMar>
              <w:top w:w="50" w:type="dxa"/>
              <w:left w:w="100" w:type="dxa"/>
            </w:tcMar>
          </w:tcPr>
          <w:p w:rsidR="004701BC" w:rsidRDefault="004701BC"/>
        </w:tc>
      </w:tr>
      <w:tr w:rsidR="004701BC">
        <w:trPr>
          <w:trHeight w:val="144"/>
          <w:tblCellSpacing w:w="20" w:type="nil"/>
        </w:trPr>
        <w:tc>
          <w:tcPr>
            <w:tcW w:w="0" w:type="auto"/>
            <w:gridSpan w:val="6"/>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4701BC">
        <w:trPr>
          <w:trHeight w:val="144"/>
          <w:tblCellSpacing w:w="20" w:type="nil"/>
        </w:trPr>
        <w:tc>
          <w:tcPr>
            <w:tcW w:w="520" w:type="dxa"/>
            <w:tcMar>
              <w:top w:w="50" w:type="dxa"/>
              <w:left w:w="100" w:type="dxa"/>
            </w:tcMar>
            <w:vAlign w:val="center"/>
          </w:tcPr>
          <w:p w:rsidR="004701BC" w:rsidRDefault="007F0830">
            <w:pPr>
              <w:spacing w:after="0"/>
            </w:pPr>
            <w:r>
              <w:rPr>
                <w:rFonts w:ascii="Times New Roman" w:hAnsi="Times New Roman"/>
                <w:color w:val="000000"/>
                <w:sz w:val="24"/>
              </w:rPr>
              <w:t>1.1</w:t>
            </w:r>
          </w:p>
        </w:tc>
        <w:tc>
          <w:tcPr>
            <w:tcW w:w="264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4701BC" w:rsidRDefault="004701BC">
            <w:pPr>
              <w:spacing w:after="0"/>
              <w:ind w:left="135"/>
              <w:jc w:val="center"/>
            </w:pPr>
          </w:p>
        </w:tc>
        <w:tc>
          <w:tcPr>
            <w:tcW w:w="1823" w:type="dxa"/>
            <w:tcMar>
              <w:top w:w="50" w:type="dxa"/>
              <w:left w:w="100" w:type="dxa"/>
            </w:tcMar>
            <w:vAlign w:val="center"/>
          </w:tcPr>
          <w:p w:rsidR="004701BC" w:rsidRDefault="004701BC">
            <w:pPr>
              <w:spacing w:after="0"/>
              <w:ind w:left="135"/>
              <w:jc w:val="center"/>
            </w:pPr>
          </w:p>
        </w:tc>
        <w:tc>
          <w:tcPr>
            <w:tcW w:w="2741" w:type="dxa"/>
            <w:tcMar>
              <w:top w:w="50" w:type="dxa"/>
              <w:left w:w="100" w:type="dxa"/>
            </w:tcMar>
            <w:vAlign w:val="center"/>
          </w:tcPr>
          <w:p w:rsidR="004701BC" w:rsidRDefault="004701BC">
            <w:pPr>
              <w:spacing w:after="0"/>
              <w:ind w:left="135"/>
            </w:pPr>
          </w:p>
        </w:tc>
      </w:tr>
      <w:tr w:rsidR="004701BC">
        <w:trPr>
          <w:trHeight w:val="144"/>
          <w:tblCellSpacing w:w="20" w:type="nil"/>
        </w:trPr>
        <w:tc>
          <w:tcPr>
            <w:tcW w:w="520" w:type="dxa"/>
            <w:tcMar>
              <w:top w:w="50" w:type="dxa"/>
              <w:left w:w="100" w:type="dxa"/>
            </w:tcMar>
            <w:vAlign w:val="center"/>
          </w:tcPr>
          <w:p w:rsidR="004701BC" w:rsidRDefault="007F0830">
            <w:pPr>
              <w:spacing w:after="0"/>
            </w:pPr>
            <w:r>
              <w:rPr>
                <w:rFonts w:ascii="Times New Roman" w:hAnsi="Times New Roman"/>
                <w:color w:val="000000"/>
                <w:sz w:val="24"/>
              </w:rPr>
              <w:t>1.2</w:t>
            </w:r>
          </w:p>
        </w:tc>
        <w:tc>
          <w:tcPr>
            <w:tcW w:w="2640"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4701BC" w:rsidRDefault="004701BC">
            <w:pPr>
              <w:spacing w:after="0"/>
              <w:ind w:left="135"/>
              <w:jc w:val="center"/>
            </w:pPr>
          </w:p>
        </w:tc>
        <w:tc>
          <w:tcPr>
            <w:tcW w:w="1823" w:type="dxa"/>
            <w:tcMar>
              <w:top w:w="50" w:type="dxa"/>
              <w:left w:w="100" w:type="dxa"/>
            </w:tcMar>
            <w:vAlign w:val="center"/>
          </w:tcPr>
          <w:p w:rsidR="004701BC" w:rsidRDefault="004701BC">
            <w:pPr>
              <w:spacing w:after="0"/>
              <w:ind w:left="135"/>
              <w:jc w:val="center"/>
            </w:pPr>
          </w:p>
        </w:tc>
        <w:tc>
          <w:tcPr>
            <w:tcW w:w="2741" w:type="dxa"/>
            <w:tcMar>
              <w:top w:w="50" w:type="dxa"/>
              <w:left w:w="100" w:type="dxa"/>
            </w:tcMar>
            <w:vAlign w:val="center"/>
          </w:tcPr>
          <w:p w:rsidR="004701BC" w:rsidRDefault="004701BC">
            <w:pPr>
              <w:spacing w:after="0"/>
              <w:ind w:left="135"/>
            </w:pPr>
          </w:p>
        </w:tc>
      </w:tr>
      <w:tr w:rsidR="004701BC">
        <w:trPr>
          <w:trHeight w:val="144"/>
          <w:tblCellSpacing w:w="20" w:type="nil"/>
        </w:trPr>
        <w:tc>
          <w:tcPr>
            <w:tcW w:w="520" w:type="dxa"/>
            <w:tcMar>
              <w:top w:w="50" w:type="dxa"/>
              <w:left w:w="100" w:type="dxa"/>
            </w:tcMar>
            <w:vAlign w:val="center"/>
          </w:tcPr>
          <w:p w:rsidR="004701BC" w:rsidRDefault="007F0830">
            <w:pPr>
              <w:spacing w:after="0"/>
            </w:pPr>
            <w:r>
              <w:rPr>
                <w:rFonts w:ascii="Times New Roman" w:hAnsi="Times New Roman"/>
                <w:color w:val="000000"/>
                <w:sz w:val="24"/>
              </w:rPr>
              <w:t>1.3</w:t>
            </w:r>
          </w:p>
        </w:tc>
        <w:tc>
          <w:tcPr>
            <w:tcW w:w="2640"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2"/>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4701BC" w:rsidRDefault="004701BC"/>
        </w:tc>
        <w:tc>
          <w:tcPr>
            <w:tcW w:w="1823" w:type="dxa"/>
            <w:tcMar>
              <w:top w:w="50" w:type="dxa"/>
              <w:left w:w="100" w:type="dxa"/>
            </w:tcMar>
            <w:vAlign w:val="center"/>
          </w:tcPr>
          <w:p w:rsidR="004701BC" w:rsidRDefault="004701BC"/>
        </w:tc>
        <w:tc>
          <w:tcPr>
            <w:tcW w:w="2741"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6"/>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4701BC">
        <w:trPr>
          <w:trHeight w:val="144"/>
          <w:tblCellSpacing w:w="20" w:type="nil"/>
        </w:trPr>
        <w:tc>
          <w:tcPr>
            <w:tcW w:w="520" w:type="dxa"/>
            <w:tcMar>
              <w:top w:w="50" w:type="dxa"/>
              <w:left w:w="100" w:type="dxa"/>
            </w:tcMar>
            <w:vAlign w:val="center"/>
          </w:tcPr>
          <w:p w:rsidR="004701BC" w:rsidRDefault="007F0830">
            <w:pPr>
              <w:spacing w:after="0"/>
            </w:pPr>
            <w:r>
              <w:rPr>
                <w:rFonts w:ascii="Times New Roman" w:hAnsi="Times New Roman"/>
                <w:color w:val="000000"/>
                <w:sz w:val="24"/>
              </w:rPr>
              <w:t>2.1</w:t>
            </w:r>
          </w:p>
        </w:tc>
        <w:tc>
          <w:tcPr>
            <w:tcW w:w="2640"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4701BC" w:rsidRDefault="004701BC">
            <w:pPr>
              <w:spacing w:after="0"/>
              <w:ind w:left="135"/>
              <w:jc w:val="center"/>
            </w:pPr>
          </w:p>
        </w:tc>
        <w:tc>
          <w:tcPr>
            <w:tcW w:w="1823"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701BC" w:rsidRDefault="004701BC">
            <w:pPr>
              <w:spacing w:after="0"/>
              <w:ind w:left="135"/>
            </w:pPr>
          </w:p>
        </w:tc>
      </w:tr>
      <w:tr w:rsidR="004701BC">
        <w:trPr>
          <w:trHeight w:val="144"/>
          <w:tblCellSpacing w:w="20" w:type="nil"/>
        </w:trPr>
        <w:tc>
          <w:tcPr>
            <w:tcW w:w="520" w:type="dxa"/>
            <w:tcMar>
              <w:top w:w="50" w:type="dxa"/>
              <w:left w:w="100" w:type="dxa"/>
            </w:tcMar>
            <w:vAlign w:val="center"/>
          </w:tcPr>
          <w:p w:rsidR="004701BC" w:rsidRDefault="007F0830">
            <w:pPr>
              <w:spacing w:after="0"/>
            </w:pPr>
            <w:r>
              <w:rPr>
                <w:rFonts w:ascii="Times New Roman" w:hAnsi="Times New Roman"/>
                <w:color w:val="000000"/>
                <w:sz w:val="24"/>
              </w:rPr>
              <w:t>2.2</w:t>
            </w:r>
          </w:p>
        </w:tc>
        <w:tc>
          <w:tcPr>
            <w:tcW w:w="2640"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701BC" w:rsidRDefault="004701BC">
            <w:pPr>
              <w:spacing w:after="0"/>
              <w:ind w:left="135"/>
            </w:pPr>
          </w:p>
        </w:tc>
      </w:tr>
      <w:tr w:rsidR="004701BC">
        <w:trPr>
          <w:trHeight w:val="144"/>
          <w:tblCellSpacing w:w="20" w:type="nil"/>
        </w:trPr>
        <w:tc>
          <w:tcPr>
            <w:tcW w:w="520" w:type="dxa"/>
            <w:tcMar>
              <w:top w:w="50" w:type="dxa"/>
              <w:left w:w="100" w:type="dxa"/>
            </w:tcMar>
            <w:vAlign w:val="center"/>
          </w:tcPr>
          <w:p w:rsidR="004701BC" w:rsidRDefault="007F0830">
            <w:pPr>
              <w:spacing w:after="0"/>
            </w:pPr>
            <w:r>
              <w:rPr>
                <w:rFonts w:ascii="Times New Roman" w:hAnsi="Times New Roman"/>
                <w:color w:val="000000"/>
                <w:sz w:val="24"/>
              </w:rPr>
              <w:t>2.3</w:t>
            </w:r>
          </w:p>
        </w:tc>
        <w:tc>
          <w:tcPr>
            <w:tcW w:w="264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4701BC" w:rsidRDefault="004701BC">
            <w:pPr>
              <w:spacing w:after="0"/>
              <w:ind w:left="135"/>
              <w:jc w:val="center"/>
            </w:pPr>
          </w:p>
        </w:tc>
        <w:tc>
          <w:tcPr>
            <w:tcW w:w="1823" w:type="dxa"/>
            <w:tcMar>
              <w:top w:w="50" w:type="dxa"/>
              <w:left w:w="100" w:type="dxa"/>
            </w:tcMar>
            <w:vAlign w:val="center"/>
          </w:tcPr>
          <w:p w:rsidR="004701BC" w:rsidRDefault="004701BC">
            <w:pPr>
              <w:spacing w:after="0"/>
              <w:ind w:left="135"/>
              <w:jc w:val="center"/>
            </w:pPr>
          </w:p>
        </w:tc>
        <w:tc>
          <w:tcPr>
            <w:tcW w:w="2741"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2"/>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4701BC" w:rsidRDefault="004701BC"/>
        </w:tc>
        <w:tc>
          <w:tcPr>
            <w:tcW w:w="1823" w:type="dxa"/>
            <w:tcMar>
              <w:top w:w="50" w:type="dxa"/>
              <w:left w:w="100" w:type="dxa"/>
            </w:tcMar>
            <w:vAlign w:val="center"/>
          </w:tcPr>
          <w:p w:rsidR="004701BC" w:rsidRDefault="004701BC"/>
        </w:tc>
        <w:tc>
          <w:tcPr>
            <w:tcW w:w="2741"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6"/>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4701BC">
        <w:trPr>
          <w:trHeight w:val="144"/>
          <w:tblCellSpacing w:w="20" w:type="nil"/>
        </w:trPr>
        <w:tc>
          <w:tcPr>
            <w:tcW w:w="520" w:type="dxa"/>
            <w:tcMar>
              <w:top w:w="50" w:type="dxa"/>
              <w:left w:w="100" w:type="dxa"/>
            </w:tcMar>
            <w:vAlign w:val="center"/>
          </w:tcPr>
          <w:p w:rsidR="004701BC" w:rsidRDefault="007F0830">
            <w:pPr>
              <w:spacing w:after="0"/>
            </w:pPr>
            <w:r>
              <w:rPr>
                <w:rFonts w:ascii="Times New Roman" w:hAnsi="Times New Roman"/>
                <w:color w:val="000000"/>
                <w:sz w:val="24"/>
              </w:rPr>
              <w:t>3.1</w:t>
            </w:r>
          </w:p>
        </w:tc>
        <w:tc>
          <w:tcPr>
            <w:tcW w:w="2640"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4701BC" w:rsidRDefault="004701BC">
            <w:pPr>
              <w:spacing w:after="0"/>
              <w:ind w:left="135"/>
              <w:jc w:val="center"/>
            </w:pPr>
          </w:p>
        </w:tc>
        <w:tc>
          <w:tcPr>
            <w:tcW w:w="1823" w:type="dxa"/>
            <w:tcMar>
              <w:top w:w="50" w:type="dxa"/>
              <w:left w:w="100" w:type="dxa"/>
            </w:tcMar>
            <w:vAlign w:val="center"/>
          </w:tcPr>
          <w:p w:rsidR="004701BC" w:rsidRDefault="004701BC">
            <w:pPr>
              <w:spacing w:after="0"/>
              <w:ind w:left="135"/>
              <w:jc w:val="center"/>
            </w:pPr>
          </w:p>
        </w:tc>
        <w:tc>
          <w:tcPr>
            <w:tcW w:w="2741"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2"/>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701BC" w:rsidRDefault="004701BC"/>
        </w:tc>
      </w:tr>
      <w:tr w:rsidR="004701BC">
        <w:trPr>
          <w:trHeight w:val="144"/>
          <w:tblCellSpacing w:w="20" w:type="nil"/>
        </w:trPr>
        <w:tc>
          <w:tcPr>
            <w:tcW w:w="0" w:type="auto"/>
            <w:gridSpan w:val="2"/>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4701BC" w:rsidRDefault="004701BC"/>
        </w:tc>
      </w:tr>
    </w:tbl>
    <w:p w:rsidR="004701BC" w:rsidRDefault="004701BC">
      <w:pPr>
        <w:sectPr w:rsidR="004701BC">
          <w:pgSz w:w="16383" w:h="11906" w:orient="landscape"/>
          <w:pgMar w:top="1134" w:right="850" w:bottom="1134" w:left="1701" w:header="720" w:footer="720" w:gutter="0"/>
          <w:cols w:space="720"/>
        </w:sectPr>
      </w:pPr>
    </w:p>
    <w:p w:rsidR="004701BC" w:rsidRDefault="004701BC">
      <w:pPr>
        <w:sectPr w:rsidR="004701BC">
          <w:pgSz w:w="16383" w:h="11906" w:orient="landscape"/>
          <w:pgMar w:top="1134" w:right="850" w:bottom="1134" w:left="1701" w:header="720" w:footer="720" w:gutter="0"/>
          <w:cols w:space="720"/>
        </w:sectPr>
      </w:pPr>
    </w:p>
    <w:p w:rsidR="004701BC" w:rsidRDefault="007F0830">
      <w:pPr>
        <w:spacing w:after="0"/>
        <w:ind w:left="120"/>
      </w:pPr>
      <w:bookmarkStart w:id="7" w:name="block-59129376"/>
      <w:bookmarkEnd w:id="6"/>
      <w:r>
        <w:rPr>
          <w:rFonts w:ascii="Times New Roman" w:hAnsi="Times New Roman"/>
          <w:b/>
          <w:color w:val="000000"/>
          <w:sz w:val="28"/>
        </w:rPr>
        <w:lastRenderedPageBreak/>
        <w:t xml:space="preserve"> ПОУРОЧНОЕ ПЛАНИРОВАНИЕ </w:t>
      </w:r>
    </w:p>
    <w:p w:rsidR="004701BC" w:rsidRDefault="007F08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4701BC">
        <w:trPr>
          <w:trHeight w:val="144"/>
          <w:tblCellSpacing w:w="20" w:type="nil"/>
        </w:trPr>
        <w:tc>
          <w:tcPr>
            <w:tcW w:w="356" w:type="dxa"/>
            <w:vMerge w:val="restart"/>
            <w:tcMar>
              <w:top w:w="50" w:type="dxa"/>
              <w:left w:w="100" w:type="dxa"/>
            </w:tcMar>
            <w:vAlign w:val="center"/>
          </w:tcPr>
          <w:p w:rsidR="004701BC" w:rsidRDefault="007F0830">
            <w:pPr>
              <w:spacing w:after="0"/>
              <w:ind w:left="135"/>
            </w:pPr>
            <w:r>
              <w:rPr>
                <w:rFonts w:ascii="Times New Roman" w:hAnsi="Times New Roman"/>
                <w:b/>
                <w:color w:val="000000"/>
                <w:sz w:val="24"/>
              </w:rPr>
              <w:t xml:space="preserve">№ п/п </w:t>
            </w:r>
          </w:p>
          <w:p w:rsidR="004701BC" w:rsidRDefault="004701BC">
            <w:pPr>
              <w:spacing w:after="0"/>
              <w:ind w:left="135"/>
            </w:pPr>
          </w:p>
        </w:tc>
        <w:tc>
          <w:tcPr>
            <w:tcW w:w="3520" w:type="dxa"/>
            <w:vMerge w:val="restart"/>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701BC" w:rsidRDefault="004701BC">
            <w:pPr>
              <w:spacing w:after="0"/>
              <w:ind w:left="135"/>
            </w:pPr>
          </w:p>
        </w:tc>
        <w:tc>
          <w:tcPr>
            <w:tcW w:w="0" w:type="auto"/>
            <w:gridSpan w:val="3"/>
            <w:tcMar>
              <w:top w:w="50" w:type="dxa"/>
              <w:left w:w="100" w:type="dxa"/>
            </w:tcMar>
            <w:vAlign w:val="center"/>
          </w:tcPr>
          <w:p w:rsidR="004701BC" w:rsidRDefault="007F083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701BC" w:rsidRDefault="004701BC">
            <w:pPr>
              <w:spacing w:after="0"/>
              <w:ind w:left="135"/>
            </w:pPr>
          </w:p>
        </w:tc>
        <w:tc>
          <w:tcPr>
            <w:tcW w:w="1933" w:type="dxa"/>
            <w:vMerge w:val="restart"/>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701BC" w:rsidRDefault="004701BC">
            <w:pPr>
              <w:spacing w:after="0"/>
              <w:ind w:left="135"/>
            </w:pPr>
          </w:p>
        </w:tc>
      </w:tr>
      <w:tr w:rsidR="004701BC">
        <w:trPr>
          <w:trHeight w:val="144"/>
          <w:tblCellSpacing w:w="20" w:type="nil"/>
        </w:trPr>
        <w:tc>
          <w:tcPr>
            <w:tcW w:w="0" w:type="auto"/>
            <w:vMerge/>
            <w:tcBorders>
              <w:top w:val="nil"/>
            </w:tcBorders>
            <w:tcMar>
              <w:top w:w="50" w:type="dxa"/>
              <w:left w:w="100" w:type="dxa"/>
            </w:tcMar>
          </w:tcPr>
          <w:p w:rsidR="004701BC" w:rsidRDefault="004701BC"/>
        </w:tc>
        <w:tc>
          <w:tcPr>
            <w:tcW w:w="0" w:type="auto"/>
            <w:vMerge/>
            <w:tcBorders>
              <w:top w:val="nil"/>
            </w:tcBorders>
            <w:tcMar>
              <w:top w:w="50" w:type="dxa"/>
              <w:left w:w="100" w:type="dxa"/>
            </w:tcMar>
          </w:tcPr>
          <w:p w:rsidR="004701BC" w:rsidRDefault="004701BC"/>
        </w:tc>
        <w:tc>
          <w:tcPr>
            <w:tcW w:w="793"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701BC" w:rsidRDefault="004701BC">
            <w:pPr>
              <w:spacing w:after="0"/>
              <w:ind w:left="135"/>
            </w:pPr>
          </w:p>
        </w:tc>
        <w:tc>
          <w:tcPr>
            <w:tcW w:w="1485"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01BC" w:rsidRDefault="004701BC">
            <w:pPr>
              <w:spacing w:after="0"/>
              <w:ind w:left="135"/>
            </w:pPr>
          </w:p>
        </w:tc>
        <w:tc>
          <w:tcPr>
            <w:tcW w:w="1587"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01BC" w:rsidRDefault="004701BC">
            <w:pPr>
              <w:spacing w:after="0"/>
              <w:ind w:left="135"/>
            </w:pPr>
          </w:p>
        </w:tc>
        <w:tc>
          <w:tcPr>
            <w:tcW w:w="0" w:type="auto"/>
            <w:vMerge/>
            <w:tcBorders>
              <w:top w:val="nil"/>
            </w:tcBorders>
            <w:tcMar>
              <w:top w:w="50" w:type="dxa"/>
              <w:left w:w="100" w:type="dxa"/>
            </w:tcMar>
          </w:tcPr>
          <w:p w:rsidR="004701BC" w:rsidRDefault="004701BC"/>
        </w:tc>
        <w:tc>
          <w:tcPr>
            <w:tcW w:w="0" w:type="auto"/>
            <w:vMerge/>
            <w:tcBorders>
              <w:top w:val="nil"/>
            </w:tcBorders>
            <w:tcMar>
              <w:top w:w="50" w:type="dxa"/>
              <w:left w:w="100" w:type="dxa"/>
            </w:tcMar>
          </w:tcPr>
          <w:p w:rsidR="004701BC" w:rsidRDefault="004701BC"/>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1</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2</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3</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4</w:t>
            </w:r>
          </w:p>
        </w:tc>
        <w:tc>
          <w:tcPr>
            <w:tcW w:w="3520" w:type="dxa"/>
            <w:tcMar>
              <w:top w:w="50" w:type="dxa"/>
              <w:left w:w="100" w:type="dxa"/>
            </w:tcMar>
            <w:vAlign w:val="center"/>
          </w:tcPr>
          <w:p w:rsidR="004701BC" w:rsidRPr="00DD46BE" w:rsidRDefault="007F0830">
            <w:pPr>
              <w:spacing w:after="0"/>
              <w:ind w:left="135"/>
              <w:rPr>
                <w:lang w:val="ru-RU"/>
              </w:rPr>
            </w:pPr>
            <w:proofErr w:type="spellStart"/>
            <w:r w:rsidRPr="00DD46BE">
              <w:rPr>
                <w:rFonts w:ascii="Times New Roman" w:hAnsi="Times New Roman"/>
                <w:color w:val="000000"/>
                <w:sz w:val="24"/>
                <w:lang w:val="ru-RU"/>
              </w:rPr>
              <w:t>Алканы</w:t>
            </w:r>
            <w:proofErr w:type="spellEnd"/>
            <w:r w:rsidRPr="00DD46BE">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5</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 xml:space="preserve">Метан и этан — простейшие представители </w:t>
            </w:r>
            <w:proofErr w:type="spellStart"/>
            <w:r w:rsidRPr="00DD46BE">
              <w:rPr>
                <w:rFonts w:ascii="Times New Roman" w:hAnsi="Times New Roman"/>
                <w:color w:val="000000"/>
                <w:sz w:val="24"/>
                <w:lang w:val="ru-RU"/>
              </w:rPr>
              <w:t>алканов</w:t>
            </w:r>
            <w:proofErr w:type="spellEnd"/>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6</w:t>
            </w:r>
          </w:p>
        </w:tc>
        <w:tc>
          <w:tcPr>
            <w:tcW w:w="3520" w:type="dxa"/>
            <w:tcMar>
              <w:top w:w="50" w:type="dxa"/>
              <w:left w:w="100" w:type="dxa"/>
            </w:tcMar>
            <w:vAlign w:val="center"/>
          </w:tcPr>
          <w:p w:rsidR="004701BC" w:rsidRPr="00DD46BE" w:rsidRDefault="007F0830">
            <w:pPr>
              <w:spacing w:after="0"/>
              <w:ind w:left="135"/>
              <w:rPr>
                <w:lang w:val="ru-RU"/>
              </w:rPr>
            </w:pPr>
            <w:proofErr w:type="spellStart"/>
            <w:r w:rsidRPr="00DD46BE">
              <w:rPr>
                <w:rFonts w:ascii="Times New Roman" w:hAnsi="Times New Roman"/>
                <w:color w:val="000000"/>
                <w:sz w:val="24"/>
                <w:lang w:val="ru-RU"/>
              </w:rPr>
              <w:t>Алкены</w:t>
            </w:r>
            <w:proofErr w:type="spellEnd"/>
            <w:r w:rsidRPr="00DD46BE">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7</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 xml:space="preserve">Этилен и пропилен — простейшие представители </w:t>
            </w:r>
            <w:proofErr w:type="spellStart"/>
            <w:r w:rsidRPr="00DD46BE">
              <w:rPr>
                <w:rFonts w:ascii="Times New Roman" w:hAnsi="Times New Roman"/>
                <w:color w:val="000000"/>
                <w:sz w:val="24"/>
                <w:lang w:val="ru-RU"/>
              </w:rPr>
              <w:t>алкенов</w:t>
            </w:r>
            <w:proofErr w:type="spellEnd"/>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8</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9</w:t>
            </w:r>
          </w:p>
        </w:tc>
        <w:tc>
          <w:tcPr>
            <w:tcW w:w="3520" w:type="dxa"/>
            <w:tcMar>
              <w:top w:w="50" w:type="dxa"/>
              <w:left w:w="100" w:type="dxa"/>
            </w:tcMar>
            <w:vAlign w:val="center"/>
          </w:tcPr>
          <w:p w:rsidR="004701BC" w:rsidRPr="00DD46BE" w:rsidRDefault="007F0830">
            <w:pPr>
              <w:spacing w:after="0"/>
              <w:ind w:left="135"/>
              <w:rPr>
                <w:lang w:val="ru-RU"/>
              </w:rPr>
            </w:pPr>
            <w:proofErr w:type="spellStart"/>
            <w:r w:rsidRPr="00DD46BE">
              <w:rPr>
                <w:rFonts w:ascii="Times New Roman" w:hAnsi="Times New Roman"/>
                <w:color w:val="000000"/>
                <w:sz w:val="24"/>
                <w:lang w:val="ru-RU"/>
              </w:rPr>
              <w:t>Алкадиены</w:t>
            </w:r>
            <w:proofErr w:type="spellEnd"/>
            <w:r w:rsidRPr="00DD46BE">
              <w:rPr>
                <w:rFonts w:ascii="Times New Roman" w:hAnsi="Times New Roman"/>
                <w:color w:val="000000"/>
                <w:sz w:val="24"/>
                <w:lang w:val="ru-RU"/>
              </w:rPr>
              <w:t>. Бутадиен-1,3 и метилбутадиен-1,3. Получение синтетического каучука и резины</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4701BC" w:rsidRDefault="007F0830">
            <w:pPr>
              <w:spacing w:after="0"/>
              <w:ind w:left="135"/>
            </w:pPr>
            <w:proofErr w:type="spellStart"/>
            <w:r w:rsidRPr="00DD46BE">
              <w:rPr>
                <w:rFonts w:ascii="Times New Roman" w:hAnsi="Times New Roman"/>
                <w:color w:val="000000"/>
                <w:sz w:val="24"/>
                <w:lang w:val="ru-RU"/>
              </w:rPr>
              <w:t>Алкины</w:t>
            </w:r>
            <w:proofErr w:type="spellEnd"/>
            <w:r w:rsidRPr="00DD46BE">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11</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12</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 xml:space="preserve">Арены: бензол и толуол. Токсичность </w:t>
            </w:r>
            <w:proofErr w:type="spellStart"/>
            <w:r w:rsidRPr="00DD46BE">
              <w:rPr>
                <w:rFonts w:ascii="Times New Roman" w:hAnsi="Times New Roman"/>
                <w:color w:val="000000"/>
                <w:sz w:val="24"/>
                <w:lang w:val="ru-RU"/>
              </w:rPr>
              <w:t>аренов</w:t>
            </w:r>
            <w:proofErr w:type="spellEnd"/>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13</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14</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15</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16</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17</w:t>
            </w:r>
          </w:p>
        </w:tc>
        <w:tc>
          <w:tcPr>
            <w:tcW w:w="3520" w:type="dxa"/>
            <w:tcMar>
              <w:top w:w="50" w:type="dxa"/>
              <w:left w:w="100" w:type="dxa"/>
            </w:tcMar>
            <w:vAlign w:val="center"/>
          </w:tcPr>
          <w:p w:rsidR="004701BC" w:rsidRDefault="007F0830">
            <w:pPr>
              <w:spacing w:after="0"/>
              <w:ind w:left="135"/>
            </w:pPr>
            <w:r w:rsidRPr="00DD46BE">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18</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19</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20</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21</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22</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 xml:space="preserve">Практическая работа № 2. «Свойства </w:t>
            </w:r>
            <w:r w:rsidRPr="00DD46BE">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24</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25</w:t>
            </w:r>
          </w:p>
        </w:tc>
        <w:tc>
          <w:tcPr>
            <w:tcW w:w="3520" w:type="dxa"/>
            <w:tcMar>
              <w:top w:w="50" w:type="dxa"/>
              <w:left w:w="100" w:type="dxa"/>
            </w:tcMar>
            <w:vAlign w:val="center"/>
          </w:tcPr>
          <w:p w:rsidR="004701BC" w:rsidRDefault="007F0830">
            <w:pPr>
              <w:spacing w:after="0"/>
              <w:ind w:left="135"/>
            </w:pPr>
            <w:r w:rsidRPr="00DD46BE">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26</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27</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28</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29</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30</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31</w:t>
            </w:r>
          </w:p>
        </w:tc>
        <w:tc>
          <w:tcPr>
            <w:tcW w:w="3520"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32</w:t>
            </w:r>
          </w:p>
        </w:tc>
        <w:tc>
          <w:tcPr>
            <w:tcW w:w="3520" w:type="dxa"/>
            <w:tcMar>
              <w:top w:w="50" w:type="dxa"/>
              <w:left w:w="100" w:type="dxa"/>
            </w:tcMar>
            <w:vAlign w:val="center"/>
          </w:tcPr>
          <w:p w:rsidR="004701BC" w:rsidRDefault="007F0830">
            <w:pPr>
              <w:spacing w:after="0"/>
              <w:ind w:left="135"/>
            </w:pPr>
            <w:r w:rsidRPr="00DD46BE">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c>
          <w:tcPr>
            <w:tcW w:w="793"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356" w:type="dxa"/>
            <w:tcMar>
              <w:top w:w="50" w:type="dxa"/>
              <w:left w:w="100" w:type="dxa"/>
            </w:tcMar>
            <w:vAlign w:val="center"/>
          </w:tcPr>
          <w:p w:rsidR="004701BC" w:rsidRDefault="007F0830">
            <w:pPr>
              <w:spacing w:after="0"/>
            </w:pPr>
            <w:r>
              <w:rPr>
                <w:rFonts w:ascii="Times New Roman" w:hAnsi="Times New Roman"/>
                <w:color w:val="000000"/>
                <w:sz w:val="24"/>
              </w:rPr>
              <w:t>34</w:t>
            </w:r>
          </w:p>
        </w:tc>
        <w:tc>
          <w:tcPr>
            <w:tcW w:w="3520" w:type="dxa"/>
            <w:tcMar>
              <w:top w:w="50" w:type="dxa"/>
              <w:left w:w="100" w:type="dxa"/>
            </w:tcMar>
            <w:vAlign w:val="center"/>
          </w:tcPr>
          <w:p w:rsidR="004701BC" w:rsidRDefault="007F0830">
            <w:pPr>
              <w:spacing w:after="0"/>
              <w:ind w:left="135"/>
            </w:pPr>
            <w:r w:rsidRPr="00DD46BE">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701BC" w:rsidRDefault="004701BC">
            <w:pPr>
              <w:spacing w:after="0"/>
              <w:ind w:left="135"/>
              <w:jc w:val="center"/>
            </w:pPr>
          </w:p>
        </w:tc>
        <w:tc>
          <w:tcPr>
            <w:tcW w:w="1587" w:type="dxa"/>
            <w:tcMar>
              <w:top w:w="50" w:type="dxa"/>
              <w:left w:w="100" w:type="dxa"/>
            </w:tcMar>
            <w:vAlign w:val="center"/>
          </w:tcPr>
          <w:p w:rsidR="004701BC" w:rsidRDefault="004701BC">
            <w:pPr>
              <w:spacing w:after="0"/>
              <w:ind w:left="135"/>
              <w:jc w:val="center"/>
            </w:pPr>
          </w:p>
        </w:tc>
        <w:tc>
          <w:tcPr>
            <w:tcW w:w="1120" w:type="dxa"/>
            <w:tcMar>
              <w:top w:w="50" w:type="dxa"/>
              <w:left w:w="100" w:type="dxa"/>
            </w:tcMar>
            <w:vAlign w:val="center"/>
          </w:tcPr>
          <w:p w:rsidR="004701BC" w:rsidRDefault="004701BC">
            <w:pPr>
              <w:spacing w:after="0"/>
              <w:ind w:left="135"/>
            </w:pPr>
          </w:p>
        </w:tc>
        <w:tc>
          <w:tcPr>
            <w:tcW w:w="1933"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2"/>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4701BC" w:rsidRDefault="004701BC"/>
        </w:tc>
      </w:tr>
    </w:tbl>
    <w:p w:rsidR="004701BC" w:rsidRDefault="004701BC">
      <w:pPr>
        <w:sectPr w:rsidR="004701BC">
          <w:pgSz w:w="16383" w:h="11906" w:orient="landscape"/>
          <w:pgMar w:top="1134" w:right="850" w:bottom="1134" w:left="1701" w:header="720" w:footer="720" w:gutter="0"/>
          <w:cols w:space="720"/>
        </w:sectPr>
      </w:pPr>
    </w:p>
    <w:p w:rsidR="004701BC" w:rsidRDefault="007F08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4701BC">
        <w:trPr>
          <w:trHeight w:val="144"/>
          <w:tblCellSpacing w:w="20" w:type="nil"/>
        </w:trPr>
        <w:tc>
          <w:tcPr>
            <w:tcW w:w="317" w:type="dxa"/>
            <w:vMerge w:val="restart"/>
            <w:tcMar>
              <w:top w:w="50" w:type="dxa"/>
              <w:left w:w="100" w:type="dxa"/>
            </w:tcMar>
            <w:vAlign w:val="center"/>
          </w:tcPr>
          <w:p w:rsidR="004701BC" w:rsidRDefault="007F0830">
            <w:pPr>
              <w:spacing w:after="0"/>
              <w:ind w:left="135"/>
            </w:pPr>
            <w:r>
              <w:rPr>
                <w:rFonts w:ascii="Times New Roman" w:hAnsi="Times New Roman"/>
                <w:b/>
                <w:color w:val="000000"/>
                <w:sz w:val="24"/>
              </w:rPr>
              <w:t xml:space="preserve">№ п/п </w:t>
            </w:r>
          </w:p>
          <w:p w:rsidR="004701BC" w:rsidRDefault="004701BC">
            <w:pPr>
              <w:spacing w:after="0"/>
              <w:ind w:left="135"/>
            </w:pPr>
          </w:p>
        </w:tc>
        <w:tc>
          <w:tcPr>
            <w:tcW w:w="4136" w:type="dxa"/>
            <w:vMerge w:val="restart"/>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701BC" w:rsidRDefault="004701BC">
            <w:pPr>
              <w:spacing w:after="0"/>
              <w:ind w:left="135"/>
            </w:pPr>
          </w:p>
        </w:tc>
        <w:tc>
          <w:tcPr>
            <w:tcW w:w="0" w:type="auto"/>
            <w:gridSpan w:val="3"/>
            <w:tcMar>
              <w:top w:w="50" w:type="dxa"/>
              <w:left w:w="100" w:type="dxa"/>
            </w:tcMar>
            <w:vAlign w:val="center"/>
          </w:tcPr>
          <w:p w:rsidR="004701BC" w:rsidRDefault="007F083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701BC" w:rsidRDefault="004701BC">
            <w:pPr>
              <w:spacing w:after="0"/>
              <w:ind w:left="135"/>
            </w:pPr>
          </w:p>
        </w:tc>
        <w:tc>
          <w:tcPr>
            <w:tcW w:w="1856" w:type="dxa"/>
            <w:vMerge w:val="restart"/>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701BC" w:rsidRDefault="004701BC">
            <w:pPr>
              <w:spacing w:after="0"/>
              <w:ind w:left="135"/>
            </w:pPr>
          </w:p>
        </w:tc>
      </w:tr>
      <w:tr w:rsidR="004701BC">
        <w:trPr>
          <w:trHeight w:val="144"/>
          <w:tblCellSpacing w:w="20" w:type="nil"/>
        </w:trPr>
        <w:tc>
          <w:tcPr>
            <w:tcW w:w="0" w:type="auto"/>
            <w:vMerge/>
            <w:tcBorders>
              <w:top w:val="nil"/>
            </w:tcBorders>
            <w:tcMar>
              <w:top w:w="50" w:type="dxa"/>
              <w:left w:w="100" w:type="dxa"/>
            </w:tcMar>
          </w:tcPr>
          <w:p w:rsidR="004701BC" w:rsidRDefault="004701BC"/>
        </w:tc>
        <w:tc>
          <w:tcPr>
            <w:tcW w:w="0" w:type="auto"/>
            <w:vMerge/>
            <w:tcBorders>
              <w:top w:val="nil"/>
            </w:tcBorders>
            <w:tcMar>
              <w:top w:w="50" w:type="dxa"/>
              <w:left w:w="100" w:type="dxa"/>
            </w:tcMar>
          </w:tcPr>
          <w:p w:rsidR="004701BC" w:rsidRDefault="004701BC"/>
        </w:tc>
        <w:tc>
          <w:tcPr>
            <w:tcW w:w="726"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701BC" w:rsidRDefault="004701BC">
            <w:pPr>
              <w:spacing w:after="0"/>
              <w:ind w:left="135"/>
            </w:pPr>
          </w:p>
        </w:tc>
        <w:tc>
          <w:tcPr>
            <w:tcW w:w="1408"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01BC" w:rsidRDefault="004701BC">
            <w:pPr>
              <w:spacing w:after="0"/>
              <w:ind w:left="135"/>
            </w:pPr>
          </w:p>
        </w:tc>
        <w:tc>
          <w:tcPr>
            <w:tcW w:w="1515" w:type="dxa"/>
            <w:tcMar>
              <w:top w:w="50" w:type="dxa"/>
              <w:left w:w="100" w:type="dxa"/>
            </w:tcMar>
            <w:vAlign w:val="center"/>
          </w:tcPr>
          <w:p w:rsidR="004701BC" w:rsidRDefault="007F083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01BC" w:rsidRDefault="004701BC">
            <w:pPr>
              <w:spacing w:after="0"/>
              <w:ind w:left="135"/>
            </w:pPr>
          </w:p>
        </w:tc>
        <w:tc>
          <w:tcPr>
            <w:tcW w:w="0" w:type="auto"/>
            <w:vMerge/>
            <w:tcBorders>
              <w:top w:val="nil"/>
            </w:tcBorders>
            <w:tcMar>
              <w:top w:w="50" w:type="dxa"/>
              <w:left w:w="100" w:type="dxa"/>
            </w:tcMar>
          </w:tcPr>
          <w:p w:rsidR="004701BC" w:rsidRDefault="004701BC"/>
        </w:tc>
        <w:tc>
          <w:tcPr>
            <w:tcW w:w="0" w:type="auto"/>
            <w:vMerge/>
            <w:tcBorders>
              <w:top w:val="nil"/>
            </w:tcBorders>
            <w:tcMar>
              <w:top w:w="50" w:type="dxa"/>
              <w:left w:w="100" w:type="dxa"/>
            </w:tcMar>
          </w:tcPr>
          <w:p w:rsidR="004701BC" w:rsidRDefault="004701BC"/>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1</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2</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3</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4</w:t>
            </w:r>
          </w:p>
        </w:tc>
        <w:tc>
          <w:tcPr>
            <w:tcW w:w="4136" w:type="dxa"/>
            <w:tcMar>
              <w:top w:w="50" w:type="dxa"/>
              <w:left w:w="100" w:type="dxa"/>
            </w:tcMar>
            <w:vAlign w:val="center"/>
          </w:tcPr>
          <w:p w:rsidR="004701BC" w:rsidRDefault="007F0830">
            <w:pPr>
              <w:spacing w:after="0"/>
              <w:ind w:left="135"/>
            </w:pPr>
            <w:r w:rsidRPr="00DD46BE">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5</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 xml:space="preserve">Валентность. </w:t>
            </w:r>
            <w:proofErr w:type="spellStart"/>
            <w:r w:rsidRPr="00DD46BE">
              <w:rPr>
                <w:rFonts w:ascii="Times New Roman" w:hAnsi="Times New Roman"/>
                <w:color w:val="000000"/>
                <w:sz w:val="24"/>
                <w:lang w:val="ru-RU"/>
              </w:rPr>
              <w:t>Электроотрицательность</w:t>
            </w:r>
            <w:proofErr w:type="spellEnd"/>
            <w:r w:rsidRPr="00DD46BE">
              <w:rPr>
                <w:rFonts w:ascii="Times New Roman" w:hAnsi="Times New Roman"/>
                <w:color w:val="000000"/>
                <w:sz w:val="24"/>
                <w:lang w:val="ru-RU"/>
              </w:rPr>
              <w:t>. Степень окисления. Вещества молекулярного и немолекулярного строения</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6</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8</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9</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10</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11</w:t>
            </w:r>
          </w:p>
        </w:tc>
        <w:tc>
          <w:tcPr>
            <w:tcW w:w="4136" w:type="dxa"/>
            <w:tcMar>
              <w:top w:w="50" w:type="dxa"/>
              <w:left w:w="100" w:type="dxa"/>
            </w:tcMar>
            <w:vAlign w:val="center"/>
          </w:tcPr>
          <w:p w:rsidR="004701BC" w:rsidRDefault="007F0830">
            <w:pPr>
              <w:spacing w:after="0"/>
              <w:ind w:left="135"/>
            </w:pPr>
            <w:r w:rsidRPr="00DD46BE">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DD46BE">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12</w:t>
            </w:r>
          </w:p>
        </w:tc>
        <w:tc>
          <w:tcPr>
            <w:tcW w:w="4136" w:type="dxa"/>
            <w:tcMar>
              <w:top w:w="50" w:type="dxa"/>
              <w:left w:w="100" w:type="dxa"/>
            </w:tcMar>
            <w:vAlign w:val="center"/>
          </w:tcPr>
          <w:p w:rsidR="004701BC" w:rsidRPr="00DD46BE" w:rsidRDefault="007F0830">
            <w:pPr>
              <w:spacing w:after="0"/>
              <w:ind w:left="135"/>
              <w:rPr>
                <w:lang w:val="ru-RU"/>
              </w:rPr>
            </w:pPr>
            <w:proofErr w:type="spellStart"/>
            <w:r w:rsidRPr="00DD46BE">
              <w:rPr>
                <w:rFonts w:ascii="Times New Roman" w:hAnsi="Times New Roman"/>
                <w:color w:val="000000"/>
                <w:sz w:val="24"/>
                <w:lang w:val="ru-RU"/>
              </w:rPr>
              <w:t>Окислительно</w:t>
            </w:r>
            <w:proofErr w:type="spellEnd"/>
            <w:r w:rsidRPr="00DD46BE">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13</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14</w:t>
            </w:r>
          </w:p>
        </w:tc>
        <w:tc>
          <w:tcPr>
            <w:tcW w:w="4136" w:type="dxa"/>
            <w:tcMar>
              <w:top w:w="50" w:type="dxa"/>
              <w:left w:w="100" w:type="dxa"/>
            </w:tcMar>
            <w:vAlign w:val="center"/>
          </w:tcPr>
          <w:p w:rsidR="004701BC" w:rsidRDefault="007F0830">
            <w:pPr>
              <w:spacing w:after="0"/>
              <w:ind w:left="135"/>
            </w:pPr>
            <w:r w:rsidRPr="00DD46BE">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16</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17</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18</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19</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20</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21</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22</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23</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24</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25</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26</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 xml:space="preserve">Обобщение и систематизация знаний по </w:t>
            </w:r>
            <w:r w:rsidRPr="00DD46BE">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28</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29</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30</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31</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32</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33</w:t>
            </w:r>
          </w:p>
        </w:tc>
        <w:tc>
          <w:tcPr>
            <w:tcW w:w="4136" w:type="dxa"/>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317" w:type="dxa"/>
            <w:tcMar>
              <w:top w:w="50" w:type="dxa"/>
              <w:left w:w="100" w:type="dxa"/>
            </w:tcMar>
            <w:vAlign w:val="center"/>
          </w:tcPr>
          <w:p w:rsidR="004701BC" w:rsidRDefault="007F0830">
            <w:pPr>
              <w:spacing w:after="0"/>
            </w:pPr>
            <w:r>
              <w:rPr>
                <w:rFonts w:ascii="Times New Roman" w:hAnsi="Times New Roman"/>
                <w:color w:val="000000"/>
                <w:sz w:val="24"/>
              </w:rPr>
              <w:t>34</w:t>
            </w:r>
          </w:p>
        </w:tc>
        <w:tc>
          <w:tcPr>
            <w:tcW w:w="4136" w:type="dxa"/>
            <w:tcMar>
              <w:top w:w="50" w:type="dxa"/>
              <w:left w:w="100" w:type="dxa"/>
            </w:tcMar>
            <w:vAlign w:val="center"/>
          </w:tcPr>
          <w:p w:rsidR="004701BC" w:rsidRDefault="007F0830">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4701BC" w:rsidRDefault="004701BC">
            <w:pPr>
              <w:spacing w:after="0"/>
              <w:ind w:left="135"/>
              <w:jc w:val="center"/>
            </w:pPr>
          </w:p>
        </w:tc>
        <w:tc>
          <w:tcPr>
            <w:tcW w:w="1515" w:type="dxa"/>
            <w:tcMar>
              <w:top w:w="50" w:type="dxa"/>
              <w:left w:w="100" w:type="dxa"/>
            </w:tcMar>
            <w:vAlign w:val="center"/>
          </w:tcPr>
          <w:p w:rsidR="004701BC" w:rsidRDefault="004701BC">
            <w:pPr>
              <w:spacing w:after="0"/>
              <w:ind w:left="135"/>
              <w:jc w:val="center"/>
            </w:pPr>
          </w:p>
        </w:tc>
        <w:tc>
          <w:tcPr>
            <w:tcW w:w="1059" w:type="dxa"/>
            <w:tcMar>
              <w:top w:w="50" w:type="dxa"/>
              <w:left w:w="100" w:type="dxa"/>
            </w:tcMar>
            <w:vAlign w:val="center"/>
          </w:tcPr>
          <w:p w:rsidR="004701BC" w:rsidRDefault="004701BC">
            <w:pPr>
              <w:spacing w:after="0"/>
              <w:ind w:left="135"/>
            </w:pPr>
          </w:p>
        </w:tc>
        <w:tc>
          <w:tcPr>
            <w:tcW w:w="1856" w:type="dxa"/>
            <w:tcMar>
              <w:top w:w="50" w:type="dxa"/>
              <w:left w:w="100" w:type="dxa"/>
            </w:tcMar>
            <w:vAlign w:val="center"/>
          </w:tcPr>
          <w:p w:rsidR="004701BC" w:rsidRDefault="004701BC">
            <w:pPr>
              <w:spacing w:after="0"/>
              <w:ind w:left="135"/>
            </w:pPr>
          </w:p>
        </w:tc>
      </w:tr>
      <w:tr w:rsidR="004701BC">
        <w:trPr>
          <w:trHeight w:val="144"/>
          <w:tblCellSpacing w:w="20" w:type="nil"/>
        </w:trPr>
        <w:tc>
          <w:tcPr>
            <w:tcW w:w="0" w:type="auto"/>
            <w:gridSpan w:val="2"/>
            <w:tcMar>
              <w:top w:w="50" w:type="dxa"/>
              <w:left w:w="100" w:type="dxa"/>
            </w:tcMar>
            <w:vAlign w:val="center"/>
          </w:tcPr>
          <w:p w:rsidR="004701BC" w:rsidRPr="00DD46BE" w:rsidRDefault="007F0830">
            <w:pPr>
              <w:spacing w:after="0"/>
              <w:ind w:left="135"/>
              <w:rPr>
                <w:lang w:val="ru-RU"/>
              </w:rPr>
            </w:pPr>
            <w:r w:rsidRPr="00DD46BE">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4701BC" w:rsidRDefault="007F0830">
            <w:pPr>
              <w:spacing w:after="0"/>
              <w:ind w:left="135"/>
              <w:jc w:val="center"/>
            </w:pPr>
            <w:r w:rsidRPr="00DD46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4701BC" w:rsidRDefault="007F083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4701BC" w:rsidRDefault="004701BC"/>
        </w:tc>
      </w:tr>
    </w:tbl>
    <w:p w:rsidR="004701BC" w:rsidRDefault="004701BC">
      <w:pPr>
        <w:sectPr w:rsidR="004701BC">
          <w:pgSz w:w="16383" w:h="11906" w:orient="landscape"/>
          <w:pgMar w:top="1134" w:right="850" w:bottom="1134" w:left="1701" w:header="720" w:footer="720" w:gutter="0"/>
          <w:cols w:space="720"/>
        </w:sectPr>
      </w:pPr>
    </w:p>
    <w:p w:rsidR="004701BC" w:rsidRDefault="004701BC">
      <w:pPr>
        <w:sectPr w:rsidR="004701BC">
          <w:pgSz w:w="16383" w:h="11906" w:orient="landscape"/>
          <w:pgMar w:top="1134" w:right="850" w:bottom="1134" w:left="1701" w:header="720" w:footer="720" w:gutter="0"/>
          <w:cols w:space="720"/>
        </w:sectPr>
      </w:pPr>
    </w:p>
    <w:p w:rsidR="004701BC" w:rsidRPr="00DD46BE" w:rsidRDefault="007F0830">
      <w:pPr>
        <w:spacing w:before="199" w:after="199"/>
        <w:ind w:left="120"/>
        <w:rPr>
          <w:lang w:val="ru-RU"/>
        </w:rPr>
      </w:pPr>
      <w:bookmarkStart w:id="8" w:name="block-59129377"/>
      <w:bookmarkEnd w:id="7"/>
      <w:r w:rsidRPr="00DD46B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4701BC" w:rsidRDefault="007F0830">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4701BC" w:rsidRPr="007D1F9C">
        <w:trPr>
          <w:trHeight w:val="144"/>
        </w:trPr>
        <w:tc>
          <w:tcPr>
            <w:tcW w:w="1988" w:type="dxa"/>
            <w:tcMar>
              <w:top w:w="50" w:type="dxa"/>
              <w:left w:w="100" w:type="dxa"/>
            </w:tcMar>
            <w:vAlign w:val="center"/>
          </w:tcPr>
          <w:p w:rsidR="004701BC" w:rsidRDefault="007F083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59" w:type="dxa"/>
            <w:tcMar>
              <w:top w:w="50" w:type="dxa"/>
              <w:left w:w="100" w:type="dxa"/>
            </w:tcMar>
            <w:vAlign w:val="center"/>
          </w:tcPr>
          <w:p w:rsidR="004701BC" w:rsidRPr="00DD46BE" w:rsidRDefault="007F0830">
            <w:pPr>
              <w:spacing w:after="0"/>
              <w:ind w:left="243"/>
              <w:rPr>
                <w:lang w:val="ru-RU"/>
              </w:rPr>
            </w:pPr>
            <w:r w:rsidRPr="00DD46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701B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r>
              <w:rPr>
                <w:rFonts w:ascii="Times New Roman" w:hAnsi="Times New Roman"/>
                <w:color w:val="000000"/>
                <w:sz w:val="24"/>
              </w:rPr>
              <w:t xml:space="preserve"> </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 xml:space="preserve">Владение системой химических знаний, которая включает: основополагающие понятия (молекула, валентность, </w:t>
            </w:r>
            <w:proofErr w:type="spellStart"/>
            <w:r w:rsidRPr="00DD46BE">
              <w:rPr>
                <w:rFonts w:ascii="Times New Roman" w:hAnsi="Times New Roman"/>
                <w:color w:val="000000"/>
                <w:sz w:val="24"/>
                <w:lang w:val="ru-RU"/>
              </w:rPr>
              <w:t>электроотрицательность</w:t>
            </w:r>
            <w:proofErr w:type="spellEnd"/>
            <w:r w:rsidRPr="00DD46BE">
              <w:rPr>
                <w:rFonts w:ascii="Times New Roman" w:hAnsi="Times New Roman"/>
                <w:color w:val="000000"/>
                <w:sz w:val="24"/>
                <w:lang w:val="ru-RU"/>
              </w:rPr>
              <w:t xml:space="preserve">,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DD46BE">
              <w:rPr>
                <w:rFonts w:ascii="Times New Roman" w:hAnsi="Times New Roman"/>
                <w:color w:val="000000"/>
                <w:sz w:val="24"/>
                <w:lang w:val="ru-RU"/>
              </w:rPr>
              <w:t>.</w:t>
            </w:r>
            <w:r>
              <w:rPr>
                <w:rFonts w:ascii="Times New Roman" w:hAnsi="Times New Roman"/>
                <w:color w:val="000000"/>
                <w:sz w:val="24"/>
              </w:rPr>
              <w:t>M</w:t>
            </w:r>
            <w:r w:rsidRPr="00DD46BE">
              <w:rPr>
                <w:rFonts w:ascii="Times New Roman" w:hAnsi="Times New Roman"/>
                <w:color w:val="000000"/>
                <w:sz w:val="24"/>
                <w:lang w:val="ru-RU"/>
              </w:rPr>
              <w:t xml:space="preserve">. Бутлерова), закономерности, символический язык химии, </w:t>
            </w:r>
            <w:proofErr w:type="spellStart"/>
            <w:r w:rsidRPr="00DD46BE">
              <w:rPr>
                <w:rFonts w:ascii="Times New Roman" w:hAnsi="Times New Roman"/>
                <w:color w:val="000000"/>
                <w:sz w:val="24"/>
                <w:lang w:val="ru-RU"/>
              </w:rPr>
              <w:t>фактологические</w:t>
            </w:r>
            <w:proofErr w:type="spellEnd"/>
            <w:r w:rsidRPr="00DD46BE">
              <w:rPr>
                <w:rFonts w:ascii="Times New Roman" w:hAnsi="Times New Roman"/>
                <w:color w:val="000000"/>
                <w:sz w:val="24"/>
                <w:lang w:val="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lastRenderedPageBreak/>
              <w:t>1.5</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DD46BE">
              <w:rPr>
                <w:rFonts w:ascii="Times New Roman" w:hAnsi="Times New Roman"/>
                <w:color w:val="000000"/>
                <w:sz w:val="24"/>
                <w:lang w:val="ru-RU"/>
              </w:rPr>
              <w:t xml:space="preserve">) </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умения определять виды химической связи в органических соединениях (одинарные и кратные)</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4701B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Углеводороды. Кислородсодержащие и азотсодержащие органические соединения. </w:t>
            </w: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4701B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3.1</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владеть системой знаний об основных методах научного познания, используемых в химии при изучении </w:t>
            </w:r>
            <w:r w:rsidRPr="00DD46BE">
              <w:rPr>
                <w:rFonts w:ascii="Times New Roman" w:hAnsi="Times New Roman"/>
                <w:color w:val="000000"/>
                <w:sz w:val="24"/>
                <w:lang w:val="ru-RU"/>
              </w:rPr>
              <w:lastRenderedPageBreak/>
              <w:t>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lastRenderedPageBreak/>
              <w:t>3.2</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4701BC" w:rsidRPr="007D1F9C">
        <w:trPr>
          <w:trHeight w:val="144"/>
        </w:trPr>
        <w:tc>
          <w:tcPr>
            <w:tcW w:w="1988"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rsidR="004701BC" w:rsidRPr="00DD46BE" w:rsidRDefault="004701BC">
      <w:pPr>
        <w:spacing w:after="0"/>
        <w:ind w:left="120"/>
        <w:rPr>
          <w:lang w:val="ru-RU"/>
        </w:rPr>
      </w:pPr>
    </w:p>
    <w:p w:rsidR="004701BC" w:rsidRDefault="007F0830">
      <w:pPr>
        <w:spacing w:before="199" w:after="199"/>
        <w:ind w:left="120"/>
      </w:pPr>
      <w:r>
        <w:rPr>
          <w:rFonts w:ascii="Times New Roman" w:hAnsi="Times New Roman"/>
          <w:b/>
          <w:color w:val="000000"/>
          <w:sz w:val="28"/>
        </w:rPr>
        <w:t>11 КЛАСС</w:t>
      </w:r>
    </w:p>
    <w:p w:rsidR="004701BC" w:rsidRDefault="004701B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4701BC" w:rsidRPr="007D1F9C">
        <w:trPr>
          <w:trHeight w:val="144"/>
        </w:trPr>
        <w:tc>
          <w:tcPr>
            <w:tcW w:w="1892" w:type="dxa"/>
            <w:tcMar>
              <w:top w:w="50" w:type="dxa"/>
              <w:left w:w="100" w:type="dxa"/>
            </w:tcMar>
            <w:vAlign w:val="center"/>
          </w:tcPr>
          <w:p w:rsidR="004701BC" w:rsidRDefault="007F083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lastRenderedPageBreak/>
              <w:t>результата</w:t>
            </w:r>
            <w:proofErr w:type="spellEnd"/>
            <w:r>
              <w:rPr>
                <w:rFonts w:ascii="Times New Roman" w:hAnsi="Times New Roman"/>
                <w:b/>
                <w:color w:val="000000"/>
                <w:sz w:val="24"/>
              </w:rPr>
              <w:t xml:space="preserve"> </w:t>
            </w:r>
          </w:p>
        </w:tc>
        <w:tc>
          <w:tcPr>
            <w:tcW w:w="11993" w:type="dxa"/>
            <w:tcMar>
              <w:top w:w="50" w:type="dxa"/>
              <w:left w:w="100" w:type="dxa"/>
            </w:tcMar>
            <w:vAlign w:val="center"/>
          </w:tcPr>
          <w:p w:rsidR="004701BC" w:rsidRPr="00DD46BE" w:rsidRDefault="007F0830">
            <w:pPr>
              <w:spacing w:after="0"/>
              <w:ind w:left="243"/>
              <w:rPr>
                <w:lang w:val="ru-RU"/>
              </w:rPr>
            </w:pPr>
            <w:r w:rsidRPr="00DD46BE">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среднего общего образования </w:t>
            </w:r>
          </w:p>
        </w:tc>
      </w:tr>
      <w:tr w:rsidR="004701B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lastRenderedPageBreak/>
              <w:t>1</w:t>
            </w:r>
          </w:p>
        </w:tc>
        <w:tc>
          <w:tcPr>
            <w:tcW w:w="11993"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DD46BE">
              <w:rPr>
                <w:rFonts w:ascii="Times New Roman" w:hAnsi="Times New Roman"/>
                <w:color w:val="000000"/>
                <w:spacing w:val="-2"/>
                <w:sz w:val="24"/>
                <w:lang w:val="ru-RU"/>
              </w:rPr>
              <w:t xml:space="preserve">-, </w:t>
            </w:r>
            <w:r w:rsidRPr="00DD46BE">
              <w:rPr>
                <w:rFonts w:ascii="Times New Roman" w:hAnsi="Times New Roman"/>
                <w:i/>
                <w:color w:val="000000"/>
                <w:spacing w:val="-2"/>
                <w:sz w:val="24"/>
                <w:lang w:val="ru-RU"/>
              </w:rPr>
              <w:t>р</w:t>
            </w:r>
            <w:r w:rsidRPr="00DD46BE">
              <w:rPr>
                <w:rFonts w:ascii="Times New Roman" w:hAnsi="Times New Roman"/>
                <w:color w:val="000000"/>
                <w:spacing w:val="-2"/>
                <w:sz w:val="24"/>
                <w:lang w:val="ru-RU"/>
              </w:rPr>
              <w:t xml:space="preserve">-, </w:t>
            </w:r>
            <w:r>
              <w:rPr>
                <w:rFonts w:ascii="Times New Roman" w:hAnsi="Times New Roman"/>
                <w:i/>
                <w:color w:val="000000"/>
                <w:spacing w:val="-2"/>
                <w:sz w:val="24"/>
              </w:rPr>
              <w:t>d</w:t>
            </w:r>
            <w:r w:rsidRPr="00DD46BE">
              <w:rPr>
                <w:rFonts w:ascii="Times New Roman" w:hAnsi="Times New Roman"/>
                <w:i/>
                <w:color w:val="000000"/>
                <w:spacing w:val="-2"/>
                <w:sz w:val="24"/>
                <w:lang w:val="ru-RU"/>
              </w:rPr>
              <w:t>-</w:t>
            </w:r>
            <w:r w:rsidRPr="00DD46BE">
              <w:rPr>
                <w:rFonts w:ascii="Times New Roman" w:hAnsi="Times New Roman"/>
                <w:color w:val="000000"/>
                <w:spacing w:val="-2"/>
                <w:sz w:val="24"/>
                <w:lang w:val="ru-RU"/>
              </w:rPr>
              <w:t xml:space="preserve">электронные </w:t>
            </w:r>
            <w:proofErr w:type="spellStart"/>
            <w:r w:rsidRPr="00DD46BE">
              <w:rPr>
                <w:rFonts w:ascii="Times New Roman" w:hAnsi="Times New Roman"/>
                <w:color w:val="000000"/>
                <w:spacing w:val="-2"/>
                <w:sz w:val="24"/>
                <w:lang w:val="ru-RU"/>
              </w:rPr>
              <w:t>орбитали</w:t>
            </w:r>
            <w:proofErr w:type="spellEnd"/>
            <w:r w:rsidRPr="00DD46BE">
              <w:rPr>
                <w:rFonts w:ascii="Times New Roman" w:hAnsi="Times New Roman"/>
                <w:color w:val="000000"/>
                <w:spacing w:val="-2"/>
                <w:sz w:val="24"/>
                <w:lang w:val="ru-RU"/>
              </w:rPr>
              <w:t xml:space="preserve"> атомов, ион, молекула, валентность, </w:t>
            </w:r>
            <w:proofErr w:type="spellStart"/>
            <w:r w:rsidRPr="00DD46BE">
              <w:rPr>
                <w:rFonts w:ascii="Times New Roman" w:hAnsi="Times New Roman"/>
                <w:color w:val="000000"/>
                <w:spacing w:val="-2"/>
                <w:sz w:val="24"/>
                <w:lang w:val="ru-RU"/>
              </w:rPr>
              <w:t>электроотрицательность</w:t>
            </w:r>
            <w:proofErr w:type="spellEnd"/>
            <w:r w:rsidRPr="00DD46BE">
              <w:rPr>
                <w:rFonts w:ascii="Times New Roman" w:hAnsi="Times New Roman"/>
                <w:color w:val="000000"/>
                <w:spacing w:val="-2"/>
                <w:sz w:val="24"/>
                <w:lang w:val="ru-RU"/>
              </w:rPr>
              <w:t>, степень окисления, химическая связь, моль, молярная масса, молярный объём, кристаллическая решётка, типы химических реакций (</w:t>
            </w:r>
            <w:proofErr w:type="spellStart"/>
            <w:r w:rsidRPr="00DD46BE">
              <w:rPr>
                <w:rFonts w:ascii="Times New Roman" w:hAnsi="Times New Roman"/>
                <w:color w:val="000000"/>
                <w:spacing w:val="-2"/>
                <w:sz w:val="24"/>
                <w:lang w:val="ru-RU"/>
              </w:rPr>
              <w:t>окислительно</w:t>
            </w:r>
            <w:proofErr w:type="spellEnd"/>
            <w:r w:rsidRPr="00DD46BE">
              <w:rPr>
                <w:rFonts w:ascii="Times New Roman" w:hAnsi="Times New Roman"/>
                <w:color w:val="000000"/>
                <w:spacing w:val="-2"/>
                <w:sz w:val="24"/>
                <w:lang w:val="ru-RU"/>
              </w:rPr>
              <w:t xml:space="preserve">-восстановительные, экзо- и эндотермические, реакции ионного обмена), раствор, электролиты, </w:t>
            </w:r>
            <w:proofErr w:type="spellStart"/>
            <w:r w:rsidRPr="00DD46BE">
              <w:rPr>
                <w:rFonts w:ascii="Times New Roman" w:hAnsi="Times New Roman"/>
                <w:color w:val="000000"/>
                <w:spacing w:val="-2"/>
                <w:sz w:val="24"/>
                <w:lang w:val="ru-RU"/>
              </w:rPr>
              <w:t>неэлектролиты</w:t>
            </w:r>
            <w:proofErr w:type="spellEnd"/>
            <w:r w:rsidRPr="00DD46BE">
              <w:rPr>
                <w:rFonts w:ascii="Times New Roman" w:hAnsi="Times New Roman"/>
                <w:color w:val="000000"/>
                <w:spacing w:val="-2"/>
                <w:sz w:val="24"/>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DD46BE">
              <w:rPr>
                <w:rFonts w:ascii="Times New Roman" w:hAnsi="Times New Roman"/>
                <w:color w:val="000000"/>
                <w:spacing w:val="-2"/>
                <w:sz w:val="24"/>
                <w:lang w:val="ru-RU"/>
              </w:rPr>
              <w:t>фактологические</w:t>
            </w:r>
            <w:proofErr w:type="spellEnd"/>
            <w:r w:rsidRPr="00DD46BE">
              <w:rPr>
                <w:rFonts w:ascii="Times New Roman" w:hAnsi="Times New Roman"/>
                <w:color w:val="000000"/>
                <w:spacing w:val="-2"/>
                <w:sz w:val="24"/>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определять характер среды в водных растворах неорганических соединений</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1.6</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w:t>
            </w:r>
            <w:r w:rsidRPr="00DD46BE">
              <w:rPr>
                <w:rFonts w:ascii="Times New Roman" w:hAnsi="Times New Roman"/>
                <w:color w:val="000000"/>
                <w:sz w:val="24"/>
                <w:lang w:val="ru-RU"/>
              </w:rPr>
              <w:lastRenderedPageBreak/>
              <w:t>окисления элементов, обратимости реакции, участию катализатора)</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lastRenderedPageBreak/>
              <w:t>1.7</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раскрывать сущность </w:t>
            </w:r>
            <w:proofErr w:type="spellStart"/>
            <w:r w:rsidRPr="00DD46BE">
              <w:rPr>
                <w:rFonts w:ascii="Times New Roman" w:hAnsi="Times New Roman"/>
                <w:color w:val="000000"/>
                <w:sz w:val="24"/>
                <w:lang w:val="ru-RU"/>
              </w:rPr>
              <w:t>окислительно</w:t>
            </w:r>
            <w:proofErr w:type="spellEnd"/>
            <w:r w:rsidRPr="00DD46BE">
              <w:rPr>
                <w:rFonts w:ascii="Times New Roman" w:hAnsi="Times New Roman"/>
                <w:color w:val="000000"/>
                <w:sz w:val="24"/>
                <w:lang w:val="ru-RU"/>
              </w:rPr>
              <w:t>-восстановительных реакций посредством составления электронного баланса этих реакций</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объяснять зависимость скорости химической реакции от различных факторов</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объяснять характер смещения химического равновесия в зависимости от внешнего воздействия (принцип </w:t>
            </w:r>
            <w:proofErr w:type="spellStart"/>
            <w:r w:rsidRPr="00DD46BE">
              <w:rPr>
                <w:rFonts w:ascii="Times New Roman" w:hAnsi="Times New Roman"/>
                <w:color w:val="000000"/>
                <w:sz w:val="24"/>
                <w:lang w:val="ru-RU"/>
              </w:rPr>
              <w:t>Ле</w:t>
            </w:r>
            <w:proofErr w:type="spellEnd"/>
            <w:r w:rsidRPr="00DD46BE">
              <w:rPr>
                <w:rFonts w:ascii="Times New Roman" w:hAnsi="Times New Roman"/>
                <w:color w:val="000000"/>
                <w:sz w:val="24"/>
                <w:lang w:val="ru-RU"/>
              </w:rPr>
              <w:t xml:space="preserve"> </w:t>
            </w:r>
            <w:proofErr w:type="spellStart"/>
            <w:r w:rsidRPr="00DD46BE">
              <w:rPr>
                <w:rFonts w:ascii="Times New Roman" w:hAnsi="Times New Roman"/>
                <w:color w:val="000000"/>
                <w:sz w:val="24"/>
                <w:lang w:val="ru-RU"/>
              </w:rPr>
              <w:t>Шателье</w:t>
            </w:r>
            <w:proofErr w:type="spellEnd"/>
            <w:r w:rsidRPr="00DD46BE">
              <w:rPr>
                <w:rFonts w:ascii="Times New Roman" w:hAnsi="Times New Roman"/>
                <w:color w:val="000000"/>
                <w:sz w:val="24"/>
                <w:lang w:val="ru-RU"/>
              </w:rPr>
              <w:t>)</w:t>
            </w:r>
          </w:p>
        </w:tc>
      </w:tr>
      <w:tr w:rsidR="004701B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DD46BE">
              <w:rPr>
                <w:rFonts w:ascii="Times New Roman" w:hAnsi="Times New Roman"/>
                <w:color w:val="000000"/>
                <w:sz w:val="24"/>
                <w:lang w:val="ru-RU"/>
              </w:rPr>
              <w:t xml:space="preserve">-, </w:t>
            </w:r>
            <w:r>
              <w:rPr>
                <w:rFonts w:ascii="Times New Roman" w:hAnsi="Times New Roman"/>
                <w:i/>
                <w:color w:val="000000"/>
                <w:sz w:val="24"/>
              </w:rPr>
              <w:t>p</w:t>
            </w:r>
            <w:r w:rsidRPr="00DD46BE">
              <w:rPr>
                <w:rFonts w:ascii="Times New Roman" w:hAnsi="Times New Roman"/>
                <w:color w:val="000000"/>
                <w:sz w:val="24"/>
                <w:lang w:val="ru-RU"/>
              </w:rPr>
              <w:t xml:space="preserve">-, </w:t>
            </w:r>
            <w:r>
              <w:rPr>
                <w:rFonts w:ascii="Times New Roman" w:hAnsi="Times New Roman"/>
                <w:i/>
                <w:color w:val="000000"/>
                <w:sz w:val="24"/>
              </w:rPr>
              <w:t>d</w:t>
            </w:r>
            <w:r w:rsidRPr="00DD46BE">
              <w:rPr>
                <w:rFonts w:ascii="Times New Roman" w:hAnsi="Times New Roman"/>
                <w:color w:val="000000"/>
                <w:sz w:val="24"/>
                <w:lang w:val="ru-RU"/>
              </w:rPr>
              <w:t xml:space="preserve">-электронные </w:t>
            </w:r>
            <w:proofErr w:type="spellStart"/>
            <w:r w:rsidRPr="00DD46BE">
              <w:rPr>
                <w:rFonts w:ascii="Times New Roman" w:hAnsi="Times New Roman"/>
                <w:color w:val="000000"/>
                <w:sz w:val="24"/>
                <w:lang w:val="ru-RU"/>
              </w:rPr>
              <w:t>орбитали</w:t>
            </w:r>
            <w:proofErr w:type="spellEnd"/>
            <w:r w:rsidRPr="00DD46BE">
              <w:rPr>
                <w:rFonts w:ascii="Times New Roman" w:hAnsi="Times New Roman"/>
                <w:color w:val="000000"/>
                <w:sz w:val="24"/>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2.4</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устанавливать принадлежность неорганических веществ по их составу к определённому классу </w:t>
            </w:r>
            <w:r w:rsidRPr="00DD46BE">
              <w:rPr>
                <w:rFonts w:ascii="Times New Roman" w:hAnsi="Times New Roman"/>
                <w:color w:val="000000"/>
                <w:sz w:val="24"/>
                <w:lang w:val="ru-RU"/>
              </w:rPr>
              <w:lastRenderedPageBreak/>
              <w:t>(группе) соединений (простые вещества – металлы и неметаллы, оксиды, основания, кислоты, амфотерные гидроксиды, соли)</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lastRenderedPageBreak/>
              <w:t>2.5</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DD46BE">
              <w:rPr>
                <w:rFonts w:ascii="Times New Roman" w:hAnsi="Times New Roman"/>
                <w:color w:val="000000"/>
                <w:sz w:val="24"/>
                <w:lang w:val="ru-RU"/>
              </w:rPr>
              <w:t xml:space="preserve">) и тривиальные названия отдельных неорганических веществ (угарный газ, углекислый газ, аммиак, </w:t>
            </w:r>
            <w:proofErr w:type="spellStart"/>
            <w:r w:rsidRPr="00DD46BE">
              <w:rPr>
                <w:rFonts w:ascii="Times New Roman" w:hAnsi="Times New Roman"/>
                <w:color w:val="000000"/>
                <w:sz w:val="24"/>
                <w:lang w:val="ru-RU"/>
              </w:rPr>
              <w:t>гашёная</w:t>
            </w:r>
            <w:proofErr w:type="spellEnd"/>
            <w:r w:rsidRPr="00DD46BE">
              <w:rPr>
                <w:rFonts w:ascii="Times New Roman" w:hAnsi="Times New Roman"/>
                <w:color w:val="000000"/>
                <w:sz w:val="24"/>
                <w:lang w:val="ru-RU"/>
              </w:rPr>
              <w:t xml:space="preserve"> известь, негашёная известь, питьевая сода, пирит и другие)</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представлений об общих научных принципах и экологических проблемах химического производства</w:t>
            </w:r>
          </w:p>
        </w:tc>
      </w:tr>
      <w:tr w:rsidR="004701B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w:t>
            </w:r>
          </w:p>
        </w:tc>
        <w:tc>
          <w:tcPr>
            <w:tcW w:w="11993"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rsidR="004701BC" w:rsidRPr="00DD46BE" w:rsidRDefault="007F0830">
            <w:pPr>
              <w:spacing w:after="0" w:line="336"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представлений о химической составляющей естественнонаучной картины мира, роли химии в познании </w:t>
            </w:r>
            <w:r w:rsidRPr="00DD46BE">
              <w:rPr>
                <w:rFonts w:ascii="Times New Roman" w:hAnsi="Times New Roman"/>
                <w:color w:val="000000"/>
                <w:sz w:val="24"/>
                <w:lang w:val="ru-RU"/>
              </w:rPr>
              <w:lastRenderedPageBreak/>
              <w:t>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lastRenderedPageBreak/>
              <w:t>3.2</w:t>
            </w:r>
          </w:p>
        </w:tc>
        <w:tc>
          <w:tcPr>
            <w:tcW w:w="11993" w:type="dxa"/>
            <w:tcMar>
              <w:top w:w="50" w:type="dxa"/>
              <w:left w:w="100" w:type="dxa"/>
            </w:tcMar>
            <w:vAlign w:val="center"/>
          </w:tcPr>
          <w:p w:rsidR="004701BC" w:rsidRPr="00DD46BE" w:rsidRDefault="007F0830">
            <w:pPr>
              <w:spacing w:after="0" w:line="336"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rsidR="004701BC" w:rsidRPr="00DD46BE" w:rsidRDefault="007F0830">
            <w:pPr>
              <w:spacing w:after="0" w:line="336"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4701BC" w:rsidRPr="007D1F9C">
        <w:trPr>
          <w:trHeight w:val="144"/>
        </w:trPr>
        <w:tc>
          <w:tcPr>
            <w:tcW w:w="1892"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Сформированность</w:t>
            </w:r>
            <w:proofErr w:type="spellEnd"/>
            <w:r w:rsidRPr="00DD46BE">
              <w:rPr>
                <w:rFonts w:ascii="Times New Roman" w:hAnsi="Times New Roman"/>
                <w:color w:val="000000"/>
                <w:sz w:val="24"/>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rsidR="004701BC" w:rsidRPr="00DD46BE" w:rsidRDefault="004701BC">
      <w:pPr>
        <w:rPr>
          <w:lang w:val="ru-RU"/>
        </w:rPr>
        <w:sectPr w:rsidR="004701BC" w:rsidRPr="00DD46BE">
          <w:pgSz w:w="11906" w:h="16383"/>
          <w:pgMar w:top="1134" w:right="850" w:bottom="1134" w:left="1701" w:header="720" w:footer="720" w:gutter="0"/>
          <w:cols w:space="720"/>
        </w:sectPr>
      </w:pPr>
    </w:p>
    <w:p w:rsidR="004701BC" w:rsidRDefault="007F0830">
      <w:pPr>
        <w:spacing w:before="199" w:after="199"/>
        <w:ind w:left="120"/>
      </w:pPr>
      <w:bookmarkStart w:id="9" w:name="block-59129378"/>
      <w:bookmarkEnd w:id="8"/>
      <w:r>
        <w:rPr>
          <w:rFonts w:ascii="Times New Roman" w:hAnsi="Times New Roman"/>
          <w:b/>
          <w:color w:val="000000"/>
          <w:sz w:val="28"/>
        </w:rPr>
        <w:lastRenderedPageBreak/>
        <w:t>ПРОВЕРЯЕМЫЕ ЭЛЕМЕНТЫ СОДЕРЖАНИЯ</w:t>
      </w:r>
    </w:p>
    <w:p w:rsidR="004701BC" w:rsidRDefault="004701BC">
      <w:pPr>
        <w:spacing w:before="199" w:after="199"/>
        <w:ind w:left="120"/>
      </w:pPr>
    </w:p>
    <w:p w:rsidR="004701BC" w:rsidRDefault="007F0830">
      <w:pPr>
        <w:spacing w:before="199" w:after="199"/>
        <w:ind w:left="120"/>
      </w:pPr>
      <w:r>
        <w:rPr>
          <w:rFonts w:ascii="Times New Roman" w:hAnsi="Times New Roman"/>
          <w:b/>
          <w:color w:val="000000"/>
          <w:sz w:val="28"/>
        </w:rPr>
        <w:t>10 КЛАСС</w:t>
      </w:r>
    </w:p>
    <w:p w:rsidR="004701BC" w:rsidRDefault="004701B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4701BC">
        <w:trPr>
          <w:trHeight w:val="144"/>
        </w:trPr>
        <w:tc>
          <w:tcPr>
            <w:tcW w:w="1066" w:type="dxa"/>
            <w:tcMar>
              <w:top w:w="50" w:type="dxa"/>
              <w:left w:w="100" w:type="dxa"/>
            </w:tcMar>
            <w:vAlign w:val="center"/>
          </w:tcPr>
          <w:p w:rsidR="004701BC" w:rsidRDefault="007F083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rsidR="004701BC" w:rsidRDefault="007F083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4701BC" w:rsidRPr="007D1F9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proofErr w:type="spellStart"/>
            <w:r>
              <w:rPr>
                <w:rFonts w:ascii="Times New Roman" w:hAnsi="Times New Roman"/>
                <w:color w:val="000000"/>
                <w:sz w:val="24"/>
              </w:rPr>
              <w:t>Представление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классификации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r>
      <w:tr w:rsidR="004701BC" w:rsidRPr="007D1F9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Углеводороды</w:t>
            </w:r>
            <w:proofErr w:type="spellEnd"/>
          </w:p>
        </w:tc>
      </w:tr>
      <w:tr w:rsidR="004701BC" w:rsidRPr="007D1F9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Алканы</w:t>
            </w:r>
            <w:proofErr w:type="spellEnd"/>
            <w:r w:rsidRPr="00DD46BE">
              <w:rPr>
                <w:rFonts w:ascii="Times New Roman" w:hAnsi="Times New Roman"/>
                <w:color w:val="000000"/>
                <w:sz w:val="24"/>
                <w:lang w:val="ru-RU"/>
              </w:rPr>
              <w:t xml:space="preserve">: состав и строение, гомологический ряд. Метан и этан – простейшие представители </w:t>
            </w:r>
            <w:proofErr w:type="spellStart"/>
            <w:r w:rsidRPr="00DD46BE">
              <w:rPr>
                <w:rFonts w:ascii="Times New Roman" w:hAnsi="Times New Roman"/>
                <w:color w:val="000000"/>
                <w:sz w:val="24"/>
                <w:lang w:val="ru-RU"/>
              </w:rPr>
              <w:t>алканов</w:t>
            </w:r>
            <w:proofErr w:type="spellEnd"/>
            <w:r w:rsidRPr="00DD46BE">
              <w:rPr>
                <w:rFonts w:ascii="Times New Roman" w:hAnsi="Times New Roman"/>
                <w:color w:val="000000"/>
                <w:sz w:val="24"/>
                <w:lang w:val="ru-RU"/>
              </w:rPr>
              <w:t>: физические и химические свойства (реакции замещения и горения), нахождение в природе, получение и применение</w:t>
            </w:r>
          </w:p>
        </w:tc>
      </w:tr>
      <w:tr w:rsidR="004701BC" w:rsidRPr="007D1F9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Алкены</w:t>
            </w:r>
            <w:proofErr w:type="spellEnd"/>
            <w:r w:rsidRPr="00DD46BE">
              <w:rPr>
                <w:rFonts w:ascii="Times New Roman" w:hAnsi="Times New Roman"/>
                <w:color w:val="000000"/>
                <w:sz w:val="24"/>
                <w:lang w:val="ru-RU"/>
              </w:rPr>
              <w:t xml:space="preserve">: состав и строение, гомологический ряд. Этилен и пропилен – простейшие представители </w:t>
            </w:r>
            <w:proofErr w:type="spellStart"/>
            <w:r w:rsidRPr="00DD46BE">
              <w:rPr>
                <w:rFonts w:ascii="Times New Roman" w:hAnsi="Times New Roman"/>
                <w:color w:val="000000"/>
                <w:sz w:val="24"/>
                <w:lang w:val="ru-RU"/>
              </w:rPr>
              <w:t>алкенов</w:t>
            </w:r>
            <w:proofErr w:type="spellEnd"/>
            <w:r w:rsidRPr="00DD46BE">
              <w:rPr>
                <w:rFonts w:ascii="Times New Roman" w:hAnsi="Times New Roman"/>
                <w:color w:val="000000"/>
                <w:sz w:val="24"/>
                <w:lang w:val="ru-RU"/>
              </w:rPr>
              <w:t>: физические и химические свойства (реакции гидрирования, галогенирования, гидратации, окисления и полимеризации), получение и применение</w:t>
            </w:r>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4701BC" w:rsidRDefault="007F0830">
            <w:pPr>
              <w:spacing w:after="0" w:line="312" w:lineRule="auto"/>
              <w:ind w:left="336"/>
              <w:jc w:val="both"/>
            </w:pPr>
            <w:proofErr w:type="spellStart"/>
            <w:r w:rsidRPr="00DD46BE">
              <w:rPr>
                <w:rFonts w:ascii="Times New Roman" w:hAnsi="Times New Roman"/>
                <w:color w:val="000000"/>
                <w:sz w:val="24"/>
                <w:lang w:val="ru-RU"/>
              </w:rPr>
              <w:t>Алкадиены</w:t>
            </w:r>
            <w:proofErr w:type="spellEnd"/>
            <w:r w:rsidRPr="00DD46BE">
              <w:rPr>
                <w:rFonts w:ascii="Times New Roman" w:hAnsi="Times New Roman"/>
                <w:color w:val="000000"/>
                <w:sz w:val="24"/>
                <w:lang w:val="ru-RU"/>
              </w:rPr>
              <w:t xml:space="preserve">: бутадиен-1,3 и метилбутадиен-1,3: строение, важнейшие химические свойства (реакция полимеризации).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r w:rsidR="004701BC" w:rsidRPr="007D1F9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4701BC" w:rsidRPr="00DD46BE" w:rsidRDefault="007F0830">
            <w:pPr>
              <w:spacing w:after="0" w:line="312" w:lineRule="auto"/>
              <w:ind w:left="336"/>
              <w:jc w:val="both"/>
              <w:rPr>
                <w:lang w:val="ru-RU"/>
              </w:rPr>
            </w:pPr>
            <w:proofErr w:type="spellStart"/>
            <w:r w:rsidRPr="00DD46BE">
              <w:rPr>
                <w:rFonts w:ascii="Times New Roman" w:hAnsi="Times New Roman"/>
                <w:color w:val="000000"/>
                <w:sz w:val="24"/>
                <w:lang w:val="ru-RU"/>
              </w:rPr>
              <w:t>Алкины</w:t>
            </w:r>
            <w:proofErr w:type="spellEnd"/>
            <w:r w:rsidRPr="00DD46BE">
              <w:rPr>
                <w:rFonts w:ascii="Times New Roman" w:hAnsi="Times New Roman"/>
                <w:color w:val="000000"/>
                <w:sz w:val="24"/>
                <w:lang w:val="ru-RU"/>
              </w:rPr>
              <w:t xml:space="preserve">: состав и особенности строения, гомологический ряд. Ацетилен – простейший представитель </w:t>
            </w:r>
            <w:proofErr w:type="spellStart"/>
            <w:r w:rsidRPr="00DD46BE">
              <w:rPr>
                <w:rFonts w:ascii="Times New Roman" w:hAnsi="Times New Roman"/>
                <w:color w:val="000000"/>
                <w:sz w:val="24"/>
                <w:lang w:val="ru-RU"/>
              </w:rPr>
              <w:t>алкинов</w:t>
            </w:r>
            <w:proofErr w:type="spellEnd"/>
            <w:r w:rsidRPr="00DD46BE">
              <w:rPr>
                <w:rFonts w:ascii="Times New Roman" w:hAnsi="Times New Roman"/>
                <w:color w:val="000000"/>
                <w:sz w:val="24"/>
                <w:lang w:val="ru-RU"/>
              </w:rPr>
              <w:t>: состав, строение, физические и химические свойства (реакции гидрирования, галогенирования, гидратации, горения), получение и применение</w:t>
            </w:r>
          </w:p>
        </w:tc>
      </w:tr>
      <w:tr w:rsidR="004701BC" w:rsidRPr="007D1F9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 xml:space="preserve">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w:t>
            </w:r>
            <w:proofErr w:type="spellStart"/>
            <w:r w:rsidRPr="00DD46BE">
              <w:rPr>
                <w:rFonts w:ascii="Times New Roman" w:hAnsi="Times New Roman"/>
                <w:color w:val="000000"/>
                <w:sz w:val="24"/>
                <w:lang w:val="ru-RU"/>
              </w:rPr>
              <w:t>аренов</w:t>
            </w:r>
            <w:proofErr w:type="spellEnd"/>
            <w:r w:rsidRPr="00DD46BE">
              <w:rPr>
                <w:rFonts w:ascii="Times New Roman" w:hAnsi="Times New Roman"/>
                <w:color w:val="000000"/>
                <w:sz w:val="24"/>
                <w:lang w:val="ru-RU"/>
              </w:rPr>
              <w:t>. Генетическая связь между углеводородами, принадлежащими к различным классам</w:t>
            </w:r>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Природные источники углеводородов. Природный газ и попутные нефтяные </w:t>
            </w:r>
            <w:r w:rsidRPr="00DD46BE">
              <w:rPr>
                <w:rFonts w:ascii="Times New Roman" w:hAnsi="Times New Roman"/>
                <w:color w:val="000000"/>
                <w:sz w:val="24"/>
                <w:lang w:val="ru-RU"/>
              </w:rPr>
              <w:lastRenderedPageBreak/>
              <w:t xml:space="preserve">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proofErr w:type="spellStart"/>
            <w:r>
              <w:rPr>
                <w:rFonts w:ascii="Times New Roman" w:hAnsi="Times New Roman"/>
                <w:color w:val="000000"/>
                <w:sz w:val="24"/>
              </w:rPr>
              <w:t>Каменный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переработки</w:t>
            </w:r>
            <w:proofErr w:type="spellEnd"/>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lastRenderedPageBreak/>
              <w:t>3</w:t>
            </w:r>
          </w:p>
        </w:tc>
        <w:tc>
          <w:tcPr>
            <w:tcW w:w="13449"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Кислородсодержащие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DD46BE">
              <w:rPr>
                <w:rFonts w:ascii="Times New Roman" w:hAnsi="Times New Roman"/>
                <w:color w:val="000000"/>
                <w:sz w:val="24"/>
                <w:lang w:val="ru-RU"/>
              </w:rPr>
              <w:t>галогеноводородами</w:t>
            </w:r>
            <w:proofErr w:type="spellEnd"/>
            <w:r w:rsidRPr="00DD46BE">
              <w:rPr>
                <w:rFonts w:ascii="Times New Roman" w:hAnsi="Times New Roman"/>
                <w:color w:val="000000"/>
                <w:sz w:val="24"/>
                <w:lang w:val="ru-RU"/>
              </w:rPr>
              <w:t xml:space="preserve">,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глицерина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этиленгликоля</w:t>
            </w:r>
            <w:proofErr w:type="spellEnd"/>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Фенол: строение молекулы, физические и химические свойства. </w:t>
            </w:r>
            <w:proofErr w:type="spellStart"/>
            <w:r>
              <w:rPr>
                <w:rFonts w:ascii="Times New Roman" w:hAnsi="Times New Roman"/>
                <w:color w:val="000000"/>
                <w:sz w:val="24"/>
              </w:rPr>
              <w:t>Токсичность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p>
        </w:tc>
      </w:tr>
      <w:tr w:rsidR="004701BC" w:rsidRPr="007D1F9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4701BC" w:rsidRPr="007D1F9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Сложные эфиры как производные карбоновых кислот. Гидролиз сложных эфиров. Жиры. Гидролиз жиров.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жиров</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жиров</w:t>
            </w:r>
            <w:proofErr w:type="spellEnd"/>
          </w:p>
        </w:tc>
      </w:tr>
      <w:tr w:rsidR="004701BC" w:rsidRPr="007D1F9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 xml:space="preserve">Углеводы: состав, классификация углеводов (моно-, </w:t>
            </w:r>
            <w:proofErr w:type="spellStart"/>
            <w:r w:rsidRPr="00DD46BE">
              <w:rPr>
                <w:rFonts w:ascii="Times New Roman" w:hAnsi="Times New Roman"/>
                <w:color w:val="000000"/>
                <w:sz w:val="24"/>
                <w:lang w:val="ru-RU"/>
              </w:rPr>
              <w:t>ди</w:t>
            </w:r>
            <w:proofErr w:type="spellEnd"/>
            <w:r w:rsidRPr="00DD46BE">
              <w:rPr>
                <w:rFonts w:ascii="Times New Roman" w:hAnsi="Times New Roman"/>
                <w:color w:val="000000"/>
                <w:sz w:val="24"/>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sidRPr="00DD46BE">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sidRPr="00DD46BE">
              <w:rPr>
                <w:rFonts w:ascii="Times New Roman" w:hAnsi="Times New Roman"/>
                <w:color w:val="000000"/>
                <w:sz w:val="24"/>
                <w:lang w:val="ru-RU"/>
              </w:rPr>
              <w:t xml:space="preserve">),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DD46BE">
              <w:rPr>
                <w:rFonts w:ascii="Times New Roman" w:hAnsi="Times New Roman"/>
                <w:color w:val="000000"/>
                <w:sz w:val="24"/>
                <w:lang w:val="ru-RU"/>
              </w:rPr>
              <w:t>иодом</w:t>
            </w:r>
            <w:proofErr w:type="spellEnd"/>
            <w:r w:rsidRPr="00DD46BE">
              <w:rPr>
                <w:rFonts w:ascii="Times New Roman" w:hAnsi="Times New Roman"/>
                <w:color w:val="000000"/>
                <w:sz w:val="24"/>
                <w:lang w:val="ru-RU"/>
              </w:rPr>
              <w:t>)</w:t>
            </w:r>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Азотсодержащие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Аминокислоты как амфотерные органические соединения. Физические и химические свойства аминокислот (на примере глицина). </w:t>
            </w:r>
            <w:proofErr w:type="spellStart"/>
            <w:r>
              <w:rPr>
                <w:rFonts w:ascii="Times New Roman" w:hAnsi="Times New Roman"/>
                <w:color w:val="000000"/>
                <w:sz w:val="24"/>
              </w:rPr>
              <w:t>Биологическое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w:t>
            </w:r>
            <w:proofErr w:type="spellEnd"/>
            <w:r>
              <w:rPr>
                <w:rFonts w:ascii="Times New Roman" w:hAnsi="Times New Roman"/>
                <w:color w:val="000000"/>
                <w:sz w:val="24"/>
              </w:rPr>
              <w:t xml:space="preserve">. </w:t>
            </w:r>
            <w:proofErr w:type="spellStart"/>
            <w:r>
              <w:rPr>
                <w:rFonts w:ascii="Times New Roman" w:hAnsi="Times New Roman"/>
                <w:color w:val="000000"/>
                <w:sz w:val="24"/>
              </w:rPr>
              <w:t>Пептиды</w:t>
            </w:r>
            <w:proofErr w:type="spellEnd"/>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lastRenderedPageBreak/>
              <w:t>4.2</w:t>
            </w:r>
          </w:p>
        </w:tc>
        <w:tc>
          <w:tcPr>
            <w:tcW w:w="13449"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белков</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денатурация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высокомолекулярных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полимеризация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поликонденсация</w:t>
            </w:r>
            <w:proofErr w:type="spellEnd"/>
          </w:p>
        </w:tc>
      </w:tr>
      <w:tr w:rsidR="004701BC">
        <w:trPr>
          <w:trHeight w:val="144"/>
        </w:trPr>
        <w:tc>
          <w:tcPr>
            <w:tcW w:w="1066"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bl>
    <w:p w:rsidR="004701BC" w:rsidRDefault="004701BC">
      <w:pPr>
        <w:spacing w:after="0"/>
        <w:ind w:left="120"/>
      </w:pPr>
    </w:p>
    <w:p w:rsidR="004701BC" w:rsidRDefault="007F0830">
      <w:pPr>
        <w:spacing w:before="199" w:after="199"/>
        <w:ind w:left="120"/>
      </w:pPr>
      <w:r>
        <w:rPr>
          <w:rFonts w:ascii="Times New Roman" w:hAnsi="Times New Roman"/>
          <w:b/>
          <w:color w:val="000000"/>
          <w:sz w:val="28"/>
        </w:rPr>
        <w:t>11 КЛАСС</w:t>
      </w:r>
    </w:p>
    <w:p w:rsidR="004701BC" w:rsidRDefault="004701B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4701BC">
        <w:trPr>
          <w:trHeight w:val="144"/>
        </w:trPr>
        <w:tc>
          <w:tcPr>
            <w:tcW w:w="1065" w:type="dxa"/>
            <w:tcMar>
              <w:top w:w="50" w:type="dxa"/>
              <w:left w:w="100" w:type="dxa"/>
            </w:tcMar>
            <w:vAlign w:val="center"/>
          </w:tcPr>
          <w:p w:rsidR="004701BC" w:rsidRDefault="007F083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rsidR="004701BC" w:rsidRDefault="007F083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DD46BE">
              <w:rPr>
                <w:rFonts w:ascii="Times New Roman" w:hAnsi="Times New Roman"/>
                <w:color w:val="000000"/>
                <w:sz w:val="24"/>
                <w:lang w:val="ru-RU"/>
              </w:rPr>
              <w:t>орбитали</w:t>
            </w:r>
            <w:proofErr w:type="spellEnd"/>
            <w:r w:rsidRPr="00DD46BE">
              <w:rPr>
                <w:rFonts w:ascii="Times New Roman" w:hAnsi="Times New Roman"/>
                <w:color w:val="000000"/>
                <w:sz w:val="24"/>
                <w:lang w:val="ru-RU"/>
              </w:rPr>
              <w:t xml:space="preserve">, </w:t>
            </w:r>
            <w:r>
              <w:rPr>
                <w:rFonts w:ascii="Times New Roman" w:hAnsi="Times New Roman"/>
                <w:i/>
                <w:color w:val="000000"/>
                <w:sz w:val="24"/>
              </w:rPr>
              <w:t>s</w:t>
            </w:r>
            <w:r w:rsidRPr="00DD46BE">
              <w:rPr>
                <w:rFonts w:ascii="Times New Roman" w:hAnsi="Times New Roman"/>
                <w:i/>
                <w:color w:val="000000"/>
                <w:sz w:val="24"/>
                <w:lang w:val="ru-RU"/>
              </w:rPr>
              <w:t>-</w:t>
            </w:r>
            <w:r w:rsidRPr="00DD46BE">
              <w:rPr>
                <w:rFonts w:ascii="Times New Roman" w:hAnsi="Times New Roman"/>
                <w:color w:val="000000"/>
                <w:sz w:val="24"/>
                <w:lang w:val="ru-RU"/>
              </w:rPr>
              <w:t xml:space="preserve">, </w:t>
            </w:r>
            <w:r>
              <w:rPr>
                <w:rFonts w:ascii="Times New Roman" w:hAnsi="Times New Roman"/>
                <w:i/>
                <w:color w:val="000000"/>
                <w:sz w:val="24"/>
              </w:rPr>
              <w:t>p</w:t>
            </w:r>
            <w:r w:rsidRPr="00DD46BE">
              <w:rPr>
                <w:rFonts w:ascii="Times New Roman" w:hAnsi="Times New Roman"/>
                <w:i/>
                <w:color w:val="000000"/>
                <w:sz w:val="24"/>
                <w:lang w:val="ru-RU"/>
              </w:rPr>
              <w:t>-</w:t>
            </w:r>
            <w:r w:rsidRPr="00DD46BE">
              <w:rPr>
                <w:rFonts w:ascii="Times New Roman" w:hAnsi="Times New Roman"/>
                <w:color w:val="000000"/>
                <w:sz w:val="24"/>
                <w:lang w:val="ru-RU"/>
              </w:rPr>
              <w:t xml:space="preserve">, </w:t>
            </w:r>
            <w:r>
              <w:rPr>
                <w:rFonts w:ascii="Times New Roman" w:hAnsi="Times New Roman"/>
                <w:i/>
                <w:color w:val="000000"/>
                <w:sz w:val="24"/>
              </w:rPr>
              <w:t>d</w:t>
            </w:r>
            <w:r w:rsidRPr="00DD46BE">
              <w:rPr>
                <w:rFonts w:ascii="Times New Roman" w:hAnsi="Times New Roman"/>
                <w:i/>
                <w:color w:val="000000"/>
                <w:sz w:val="24"/>
                <w:lang w:val="ru-RU"/>
              </w:rPr>
              <w:t>-</w:t>
            </w:r>
            <w:r w:rsidRPr="00DD46BE">
              <w:rPr>
                <w:rFonts w:ascii="Times New Roman" w:hAnsi="Times New Roman"/>
                <w:color w:val="000000"/>
                <w:sz w:val="24"/>
                <w:lang w:val="ru-RU"/>
              </w:rPr>
              <w:t xml:space="preserve">элементы. Особенности распределения электронов по </w:t>
            </w:r>
            <w:proofErr w:type="spellStart"/>
            <w:r w:rsidRPr="00DD46BE">
              <w:rPr>
                <w:rFonts w:ascii="Times New Roman" w:hAnsi="Times New Roman"/>
                <w:color w:val="000000"/>
                <w:sz w:val="24"/>
                <w:lang w:val="ru-RU"/>
              </w:rPr>
              <w:t>орбиталям</w:t>
            </w:r>
            <w:proofErr w:type="spellEnd"/>
            <w:r w:rsidRPr="00DD46BE">
              <w:rPr>
                <w:rFonts w:ascii="Times New Roman" w:hAnsi="Times New Roman"/>
                <w:color w:val="000000"/>
                <w:sz w:val="24"/>
                <w:lang w:val="ru-RU"/>
              </w:rPr>
              <w:t xml:space="preserve"> в атомах элементов первых четырёх периодов. </w:t>
            </w:r>
            <w:proofErr w:type="spellStart"/>
            <w:r>
              <w:rPr>
                <w:rFonts w:ascii="Times New Roman" w:hAnsi="Times New Roman"/>
                <w:color w:val="000000"/>
                <w:sz w:val="24"/>
              </w:rPr>
              <w:t>Электронная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конфигурация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атомов</w:t>
            </w:r>
            <w:proofErr w:type="spellEnd"/>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развитии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науки</w:t>
            </w:r>
            <w:proofErr w:type="spellEnd"/>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Валентность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Электроотрицательность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Степень</w:t>
            </w:r>
            <w:proofErr w:type="spellEnd"/>
            <w:r>
              <w:rPr>
                <w:rFonts w:ascii="Times New Roman" w:hAnsi="Times New Roman"/>
                <w:color w:val="000000"/>
                <w:sz w:val="24"/>
              </w:rPr>
              <w:t xml:space="preserve"> </w:t>
            </w:r>
            <w:proofErr w:type="spellStart"/>
            <w:r>
              <w:rPr>
                <w:rFonts w:ascii="Times New Roman" w:hAnsi="Times New Roman"/>
                <w:color w:val="000000"/>
                <w:sz w:val="24"/>
              </w:rPr>
              <w:t>окисления</w:t>
            </w:r>
            <w:proofErr w:type="spellEnd"/>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w:t>
            </w:r>
            <w:proofErr w:type="spellStart"/>
            <w:r>
              <w:rPr>
                <w:rFonts w:ascii="Times New Roman" w:hAnsi="Times New Roman"/>
                <w:color w:val="000000"/>
                <w:sz w:val="24"/>
              </w:rPr>
              <w:t>Истинные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коллоидные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растворы</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доля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растворе</w:t>
            </w:r>
            <w:proofErr w:type="spellEnd"/>
          </w:p>
        </w:tc>
      </w:tr>
      <w:tr w:rsidR="004701BC" w:rsidRPr="007D1F9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4701BC" w:rsidRPr="007D1F9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4701BC" w:rsidRPr="007D1F9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Скорость реакции, её зависимость от различных факторов</w:t>
            </w:r>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proofErr w:type="spellStart"/>
            <w:r>
              <w:rPr>
                <w:rFonts w:ascii="Times New Roman" w:hAnsi="Times New Roman"/>
                <w:color w:val="000000"/>
                <w:sz w:val="24"/>
              </w:rPr>
              <w:t>Принцип</w:t>
            </w:r>
            <w:proofErr w:type="spellEnd"/>
            <w:r>
              <w:rPr>
                <w:rFonts w:ascii="Times New Roman" w:hAnsi="Times New Roman"/>
                <w:color w:val="000000"/>
                <w:sz w:val="24"/>
              </w:rPr>
              <w:t xml:space="preserve"> </w:t>
            </w:r>
            <w:proofErr w:type="spellStart"/>
            <w:r>
              <w:rPr>
                <w:rFonts w:ascii="Times New Roman" w:hAnsi="Times New Roman"/>
                <w:color w:val="000000"/>
                <w:sz w:val="24"/>
              </w:rPr>
              <w:t>Ле</w:t>
            </w:r>
            <w:proofErr w:type="spellEnd"/>
            <w:r>
              <w:rPr>
                <w:rFonts w:ascii="Times New Roman" w:hAnsi="Times New Roman"/>
                <w:color w:val="000000"/>
                <w:sz w:val="24"/>
              </w:rPr>
              <w:t xml:space="preserve"> </w:t>
            </w:r>
            <w:proofErr w:type="spellStart"/>
            <w:r>
              <w:rPr>
                <w:rFonts w:ascii="Times New Roman" w:hAnsi="Times New Roman"/>
                <w:color w:val="000000"/>
                <w:sz w:val="24"/>
              </w:rPr>
              <w:t>Шателье</w:t>
            </w:r>
            <w:proofErr w:type="spellEnd"/>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proofErr w:type="spellStart"/>
            <w:r>
              <w:rPr>
                <w:rFonts w:ascii="Times New Roman" w:hAnsi="Times New Roman"/>
                <w:color w:val="000000"/>
                <w:spacing w:val="-2"/>
                <w:sz w:val="24"/>
              </w:rPr>
              <w:t>Реакции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ионного</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обмена</w:t>
            </w:r>
            <w:proofErr w:type="spellEnd"/>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Окислительно-восстановительные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4701BC" w:rsidRPr="007D1F9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важнейших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неметаллов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w:t>
            </w:r>
            <w:proofErr w:type="spellStart"/>
            <w:r>
              <w:rPr>
                <w:rFonts w:ascii="Times New Roman" w:hAnsi="Times New Roman"/>
                <w:color w:val="000000"/>
                <w:sz w:val="24"/>
              </w:rPr>
              <w:t>Сплавы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ряд</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напряжений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r>
      <w:tr w:rsidR="004701BC" w:rsidRPr="007D1F9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rsidR="004701BC" w:rsidRPr="007D1F9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4701BC" w:rsidRDefault="007F0830">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
        </w:tc>
      </w:tr>
      <w:tr w:rsidR="004701B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4701BC" w:rsidRDefault="007F0830">
            <w:pPr>
              <w:spacing w:after="0" w:line="312" w:lineRule="auto"/>
              <w:ind w:left="336"/>
              <w:jc w:val="both"/>
            </w:pPr>
            <w:r w:rsidRPr="00DD46BE">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научных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химических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реакций</w:t>
            </w:r>
            <w:proofErr w:type="spellEnd"/>
          </w:p>
        </w:tc>
      </w:tr>
      <w:tr w:rsidR="004701BC" w:rsidRPr="007D1F9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 xml:space="preserve">Представления об общих научных принципах промышленного получения </w:t>
            </w:r>
            <w:r w:rsidRPr="00DD46BE">
              <w:rPr>
                <w:rFonts w:ascii="Times New Roman" w:hAnsi="Times New Roman"/>
                <w:color w:val="000000"/>
                <w:sz w:val="24"/>
                <w:lang w:val="ru-RU"/>
              </w:rPr>
              <w:lastRenderedPageBreak/>
              <w:t xml:space="preserve">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DD46BE">
              <w:rPr>
                <w:rFonts w:ascii="Times New Roman" w:hAnsi="Times New Roman"/>
                <w:color w:val="000000"/>
                <w:sz w:val="24"/>
                <w:lang w:val="ru-RU"/>
              </w:rPr>
              <w:t>наноматериалы</w:t>
            </w:r>
            <w:proofErr w:type="spellEnd"/>
            <w:r w:rsidRPr="00DD46BE">
              <w:rPr>
                <w:rFonts w:ascii="Times New Roman" w:hAnsi="Times New Roman"/>
                <w:color w:val="000000"/>
                <w:sz w:val="24"/>
                <w:lang w:val="ru-RU"/>
              </w:rPr>
              <w:t>, органические и минеральные удобрения</w:t>
            </w:r>
          </w:p>
        </w:tc>
      </w:tr>
      <w:tr w:rsidR="004701BC" w:rsidRPr="007D1F9C">
        <w:trPr>
          <w:trHeight w:val="144"/>
        </w:trPr>
        <w:tc>
          <w:tcPr>
            <w:tcW w:w="1065" w:type="dxa"/>
            <w:tcMar>
              <w:top w:w="50" w:type="dxa"/>
              <w:left w:w="100" w:type="dxa"/>
            </w:tcMar>
            <w:vAlign w:val="center"/>
          </w:tcPr>
          <w:p w:rsidR="004701BC" w:rsidRDefault="007F0830">
            <w:pPr>
              <w:spacing w:after="0" w:line="336" w:lineRule="auto"/>
              <w:ind w:left="336"/>
              <w:jc w:val="center"/>
            </w:pPr>
            <w:r>
              <w:rPr>
                <w:rFonts w:ascii="Times New Roman" w:hAnsi="Times New Roman"/>
                <w:color w:val="000000"/>
                <w:sz w:val="24"/>
              </w:rPr>
              <w:lastRenderedPageBreak/>
              <w:t>3.3</w:t>
            </w:r>
          </w:p>
        </w:tc>
        <w:tc>
          <w:tcPr>
            <w:tcW w:w="13451" w:type="dxa"/>
            <w:tcMar>
              <w:top w:w="50" w:type="dxa"/>
              <w:left w:w="100" w:type="dxa"/>
            </w:tcMar>
            <w:vAlign w:val="center"/>
          </w:tcPr>
          <w:p w:rsidR="004701BC" w:rsidRPr="00DD46BE" w:rsidRDefault="007F0830">
            <w:pPr>
              <w:spacing w:after="0" w:line="312" w:lineRule="auto"/>
              <w:ind w:left="336"/>
              <w:jc w:val="both"/>
              <w:rPr>
                <w:lang w:val="ru-RU"/>
              </w:rPr>
            </w:pPr>
            <w:r w:rsidRPr="00DD46BE">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rsidR="004701BC" w:rsidRPr="00DD46BE" w:rsidRDefault="004701BC">
      <w:pPr>
        <w:rPr>
          <w:lang w:val="ru-RU"/>
        </w:rPr>
        <w:sectPr w:rsidR="004701BC" w:rsidRPr="00DD46BE">
          <w:pgSz w:w="11906" w:h="16383"/>
          <w:pgMar w:top="1134" w:right="850" w:bottom="1134" w:left="1701" w:header="720" w:footer="720" w:gutter="0"/>
          <w:cols w:space="720"/>
        </w:sectPr>
      </w:pPr>
    </w:p>
    <w:p w:rsidR="004701BC" w:rsidRPr="00DD46BE" w:rsidRDefault="007F0830">
      <w:pPr>
        <w:spacing w:after="0"/>
        <w:ind w:left="120"/>
        <w:rPr>
          <w:lang w:val="ru-RU"/>
        </w:rPr>
      </w:pPr>
      <w:bookmarkStart w:id="10" w:name="block-59129379"/>
      <w:bookmarkEnd w:id="9"/>
      <w:r w:rsidRPr="00DD46BE">
        <w:rPr>
          <w:rFonts w:ascii="Times New Roman" w:hAnsi="Times New Roman"/>
          <w:b/>
          <w:color w:val="000000"/>
          <w:sz w:val="28"/>
          <w:lang w:val="ru-RU"/>
        </w:rPr>
        <w:lastRenderedPageBreak/>
        <w:t>УЧЕБНО-МЕТОДИЧЕСКОЕ ОБЕСПЕЧЕНИЕ ОБРАЗОВАТЕЛЬНОГО ПРОЦЕССА</w:t>
      </w:r>
    </w:p>
    <w:p w:rsidR="004701BC" w:rsidRPr="00DD46BE" w:rsidRDefault="007F0830">
      <w:pPr>
        <w:spacing w:after="0" w:line="480" w:lineRule="auto"/>
        <w:ind w:left="120"/>
        <w:rPr>
          <w:lang w:val="ru-RU"/>
        </w:rPr>
      </w:pPr>
      <w:r w:rsidRPr="00DD46BE">
        <w:rPr>
          <w:rFonts w:ascii="Times New Roman" w:hAnsi="Times New Roman"/>
          <w:b/>
          <w:color w:val="000000"/>
          <w:sz w:val="28"/>
          <w:lang w:val="ru-RU"/>
        </w:rPr>
        <w:t>ОБЯЗАТЕЛЬНЫЕ УЧЕБНЫЕ МАТЕРИАЛЫ ДЛЯ УЧЕНИКА</w:t>
      </w:r>
    </w:p>
    <w:p w:rsidR="004701BC" w:rsidRPr="00DD46BE" w:rsidRDefault="004701BC">
      <w:pPr>
        <w:spacing w:after="0" w:line="480" w:lineRule="auto"/>
        <w:ind w:left="120"/>
        <w:rPr>
          <w:lang w:val="ru-RU"/>
        </w:rPr>
      </w:pPr>
    </w:p>
    <w:p w:rsidR="004701BC" w:rsidRPr="00DD46BE" w:rsidRDefault="004701BC">
      <w:pPr>
        <w:spacing w:after="0" w:line="480" w:lineRule="auto"/>
        <w:ind w:left="120"/>
        <w:rPr>
          <w:lang w:val="ru-RU"/>
        </w:rPr>
      </w:pPr>
    </w:p>
    <w:p w:rsidR="004701BC" w:rsidRPr="00DD46BE" w:rsidRDefault="004701BC">
      <w:pPr>
        <w:spacing w:after="0"/>
        <w:ind w:left="120"/>
        <w:rPr>
          <w:lang w:val="ru-RU"/>
        </w:rPr>
      </w:pPr>
    </w:p>
    <w:p w:rsidR="004701BC" w:rsidRPr="00DD46BE" w:rsidRDefault="007F0830">
      <w:pPr>
        <w:spacing w:after="0" w:line="480" w:lineRule="auto"/>
        <w:ind w:left="120"/>
        <w:rPr>
          <w:lang w:val="ru-RU"/>
        </w:rPr>
      </w:pPr>
      <w:r w:rsidRPr="00DD46BE">
        <w:rPr>
          <w:rFonts w:ascii="Times New Roman" w:hAnsi="Times New Roman"/>
          <w:b/>
          <w:color w:val="000000"/>
          <w:sz w:val="28"/>
          <w:lang w:val="ru-RU"/>
        </w:rPr>
        <w:t>МЕТОДИЧЕСКИЕ МАТЕРИАЛЫ ДЛЯ УЧИТЕЛЯ</w:t>
      </w:r>
    </w:p>
    <w:p w:rsidR="004701BC" w:rsidRPr="00DD46BE" w:rsidRDefault="004701BC">
      <w:pPr>
        <w:spacing w:after="0" w:line="480" w:lineRule="auto"/>
        <w:ind w:left="120"/>
        <w:rPr>
          <w:lang w:val="ru-RU"/>
        </w:rPr>
      </w:pPr>
    </w:p>
    <w:p w:rsidR="004701BC" w:rsidRPr="00DD46BE" w:rsidRDefault="004701BC">
      <w:pPr>
        <w:spacing w:after="0"/>
        <w:ind w:left="120"/>
        <w:rPr>
          <w:lang w:val="ru-RU"/>
        </w:rPr>
      </w:pPr>
    </w:p>
    <w:p w:rsidR="004701BC" w:rsidRPr="00DD46BE" w:rsidRDefault="007F0830">
      <w:pPr>
        <w:spacing w:after="0" w:line="480" w:lineRule="auto"/>
        <w:ind w:left="120"/>
        <w:rPr>
          <w:lang w:val="ru-RU"/>
        </w:rPr>
      </w:pPr>
      <w:r w:rsidRPr="00DD46BE">
        <w:rPr>
          <w:rFonts w:ascii="Times New Roman" w:hAnsi="Times New Roman"/>
          <w:b/>
          <w:color w:val="000000"/>
          <w:sz w:val="28"/>
          <w:lang w:val="ru-RU"/>
        </w:rPr>
        <w:t>ЦИФРОВЫЕ ОБРАЗОВАТЕЛЬНЫЕ РЕСУРСЫ И РЕСУРСЫ СЕТИ ИНТЕРНЕТ</w:t>
      </w:r>
    </w:p>
    <w:p w:rsidR="004701BC" w:rsidRPr="00DD46BE" w:rsidRDefault="004701BC">
      <w:pPr>
        <w:spacing w:after="0" w:line="480" w:lineRule="auto"/>
        <w:ind w:left="120"/>
        <w:rPr>
          <w:lang w:val="ru-RU"/>
        </w:rPr>
      </w:pPr>
    </w:p>
    <w:p w:rsidR="004701BC" w:rsidRPr="00DD46BE" w:rsidRDefault="004701BC">
      <w:pPr>
        <w:rPr>
          <w:lang w:val="ru-RU"/>
        </w:rPr>
        <w:sectPr w:rsidR="004701BC" w:rsidRPr="00DD46BE">
          <w:pgSz w:w="11906" w:h="16383"/>
          <w:pgMar w:top="1134" w:right="850" w:bottom="1134" w:left="1701" w:header="720" w:footer="720" w:gutter="0"/>
          <w:cols w:space="720"/>
        </w:sectPr>
      </w:pPr>
    </w:p>
    <w:bookmarkEnd w:id="10"/>
    <w:p w:rsidR="007F0830" w:rsidRPr="00DD46BE" w:rsidRDefault="007F0830">
      <w:pPr>
        <w:rPr>
          <w:lang w:val="ru-RU"/>
        </w:rPr>
      </w:pPr>
    </w:p>
    <w:sectPr w:rsidR="007F0830" w:rsidRPr="00DD46B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F3C46"/>
    <w:multiLevelType w:val="multilevel"/>
    <w:tmpl w:val="13FC2DD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2E24B56"/>
    <w:multiLevelType w:val="hybridMultilevel"/>
    <w:tmpl w:val="049AF7C6"/>
    <w:lvl w:ilvl="0" w:tplc="293C5E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701BC"/>
    <w:rsid w:val="004701BC"/>
    <w:rsid w:val="007D1F9C"/>
    <w:rsid w:val="007F0830"/>
    <w:rsid w:val="00DD4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2BA6"/>
  <w15:docId w15:val="{B64DC580-9A0E-45F8-BB6A-C3011634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12059</Words>
  <Characters>68739</Characters>
  <Application>Microsoft Office Word</Application>
  <DocSecurity>0</DocSecurity>
  <Lines>572</Lines>
  <Paragraphs>161</Paragraphs>
  <ScaleCrop>false</ScaleCrop>
  <Company/>
  <LinksUpToDate>false</LinksUpToDate>
  <CharactersWithSpaces>80637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2025-09-01T16:06:00Z</dcterms:created>
  <dcterms:modified xsi:type="dcterms:W3CDTF">2025-09-06T07:21:00Z</dcterms:modified>
</cp:coreProperties>
</file>